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CD54E" w14:textId="77777777" w:rsidR="00B07B39" w:rsidRPr="00056BAC" w:rsidRDefault="00B07B39"/>
    <w:p w14:paraId="34BFFC69" w14:textId="6C7E59C2" w:rsidR="00712328" w:rsidRDefault="00B83706">
      <w:pPr>
        <w:rPr>
          <w:b/>
          <w:sz w:val="28"/>
        </w:rPr>
      </w:pPr>
      <w:r>
        <w:rPr>
          <w:b/>
          <w:sz w:val="28"/>
        </w:rPr>
        <w:t>Referat frå</w:t>
      </w:r>
      <w:r w:rsidR="008567EC">
        <w:rPr>
          <w:b/>
          <w:sz w:val="28"/>
        </w:rPr>
        <w:t xml:space="preserve"> styremøte </w:t>
      </w:r>
      <w:r w:rsidR="00C72CBF">
        <w:rPr>
          <w:b/>
          <w:sz w:val="28"/>
        </w:rPr>
        <w:t>202</w:t>
      </w:r>
      <w:r w:rsidR="00F03FC8">
        <w:rPr>
          <w:b/>
          <w:sz w:val="28"/>
        </w:rPr>
        <w:t>5</w:t>
      </w:r>
      <w:r w:rsidR="002F208E">
        <w:rPr>
          <w:b/>
          <w:sz w:val="28"/>
        </w:rPr>
        <w:t>-</w:t>
      </w:r>
      <w:r w:rsidR="00C72CBF">
        <w:rPr>
          <w:b/>
          <w:sz w:val="28"/>
        </w:rPr>
        <w:t>0</w:t>
      </w:r>
      <w:r>
        <w:rPr>
          <w:b/>
          <w:sz w:val="28"/>
        </w:rPr>
        <w:t>3</w:t>
      </w:r>
    </w:p>
    <w:p w14:paraId="44431146" w14:textId="77777777" w:rsidR="003C3A32" w:rsidRDefault="003C3A32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7785"/>
      </w:tblGrid>
      <w:tr w:rsidR="00517DC7" w:rsidRPr="00517DC7" w14:paraId="1143E84F" w14:textId="77777777" w:rsidTr="001A6BEE">
        <w:trPr>
          <w:trHeight w:val="248"/>
        </w:trPr>
        <w:tc>
          <w:tcPr>
            <w:tcW w:w="1271" w:type="dxa"/>
          </w:tcPr>
          <w:p w14:paraId="5BFA8F0F" w14:textId="197AF0F1" w:rsidR="00F938D0" w:rsidRDefault="00F938D0" w:rsidP="00F938D0">
            <w:pPr>
              <w:rPr>
                <w:b/>
              </w:rPr>
            </w:pPr>
            <w:r w:rsidRPr="003C3A32">
              <w:rPr>
                <w:i/>
              </w:rPr>
              <w:t>Til</w:t>
            </w:r>
            <w:r w:rsidR="00B83706">
              <w:rPr>
                <w:i/>
              </w:rPr>
              <w:t xml:space="preserve"> stades</w:t>
            </w:r>
            <w:r w:rsidRPr="003C3A32">
              <w:rPr>
                <w:i/>
              </w:rPr>
              <w:t>:</w:t>
            </w:r>
          </w:p>
        </w:tc>
        <w:tc>
          <w:tcPr>
            <w:tcW w:w="7785" w:type="dxa"/>
          </w:tcPr>
          <w:p w14:paraId="364F0A1E" w14:textId="259B856A" w:rsidR="00F938D0" w:rsidRPr="00135CCE" w:rsidRDefault="00F938D0" w:rsidP="009125FF">
            <w:pPr>
              <w:pStyle w:val="gmail-m-8327474980803074905gmail-m804416254621830085msolistparagraph"/>
              <w:rPr>
                <w:b/>
                <w:bCs/>
                <w:lang w:val="nn-NO"/>
              </w:rPr>
            </w:pPr>
            <w:r w:rsidRPr="00135CCE">
              <w:rPr>
                <w:b/>
                <w:bCs/>
                <w:lang w:val="nn-NO"/>
              </w:rPr>
              <w:t>Knut</w:t>
            </w:r>
            <w:r w:rsidR="00174E8E" w:rsidRPr="00135CCE">
              <w:rPr>
                <w:b/>
                <w:bCs/>
                <w:lang w:val="nn-NO"/>
              </w:rPr>
              <w:t xml:space="preserve"> Fredrik</w:t>
            </w:r>
            <w:r w:rsidRPr="00135CCE">
              <w:rPr>
                <w:b/>
                <w:bCs/>
                <w:lang w:val="nn-NO"/>
              </w:rPr>
              <w:t xml:space="preserve"> Sørheim, </w:t>
            </w:r>
            <w:r w:rsidR="005604B2" w:rsidRPr="00135CCE">
              <w:rPr>
                <w:rFonts w:eastAsia="Times New Roman"/>
                <w:b/>
                <w:bCs/>
                <w:lang w:val="nn-NO"/>
              </w:rPr>
              <w:t xml:space="preserve"> Jon Atle Farestveit</w:t>
            </w:r>
            <w:r w:rsidRPr="00135CCE">
              <w:rPr>
                <w:b/>
                <w:bCs/>
                <w:lang w:val="nn-NO"/>
              </w:rPr>
              <w:t xml:space="preserve"> , Solveig Romarheim,</w:t>
            </w:r>
            <w:r w:rsidR="00322186" w:rsidRPr="00135CCE">
              <w:rPr>
                <w:b/>
                <w:bCs/>
                <w:lang w:val="nn-NO"/>
              </w:rPr>
              <w:t xml:space="preserve"> Øyvin</w:t>
            </w:r>
            <w:r w:rsidR="00406A54" w:rsidRPr="00135CCE">
              <w:rPr>
                <w:b/>
                <w:bCs/>
                <w:lang w:val="nn-NO"/>
              </w:rPr>
              <w:t>d</w:t>
            </w:r>
            <w:r w:rsidR="00322186" w:rsidRPr="00135CCE">
              <w:rPr>
                <w:b/>
                <w:bCs/>
                <w:lang w:val="nn-NO"/>
              </w:rPr>
              <w:t xml:space="preserve"> Kristoffersen, </w:t>
            </w:r>
            <w:r w:rsidR="00412F78" w:rsidRPr="00135CCE">
              <w:rPr>
                <w:b/>
                <w:bCs/>
                <w:lang w:val="nn-NO"/>
              </w:rPr>
              <w:t>Anne Kristin Rafoss</w:t>
            </w:r>
            <w:r w:rsidR="00322186" w:rsidRPr="00135CCE">
              <w:rPr>
                <w:b/>
                <w:bCs/>
                <w:lang w:val="nn-NO"/>
              </w:rPr>
              <w:t>,</w:t>
            </w:r>
            <w:r w:rsidRPr="00135CCE">
              <w:rPr>
                <w:b/>
                <w:bCs/>
                <w:lang w:val="nn-NO"/>
              </w:rPr>
              <w:t xml:space="preserve"> </w:t>
            </w:r>
            <w:r w:rsidR="00136113" w:rsidRPr="00135CCE">
              <w:rPr>
                <w:b/>
                <w:bCs/>
                <w:lang w:val="nn-NO"/>
              </w:rPr>
              <w:t xml:space="preserve">Torbjørn Sæle, </w:t>
            </w:r>
            <w:r w:rsidR="00412F78" w:rsidRPr="00135CCE">
              <w:rPr>
                <w:b/>
                <w:bCs/>
                <w:lang w:val="nn-NO"/>
              </w:rPr>
              <w:t>Knut Fyllingsnes</w:t>
            </w:r>
            <w:r w:rsidRPr="00135CCE">
              <w:rPr>
                <w:b/>
                <w:bCs/>
                <w:lang w:val="nn-NO"/>
              </w:rPr>
              <w:t>,</w:t>
            </w:r>
            <w:r w:rsidR="00802875" w:rsidRPr="00135CCE">
              <w:rPr>
                <w:b/>
                <w:bCs/>
                <w:lang w:val="nn-NO"/>
              </w:rPr>
              <w:t xml:space="preserve"> </w:t>
            </w:r>
            <w:r w:rsidR="00802875" w:rsidRPr="00135CCE">
              <w:rPr>
                <w:rFonts w:eastAsia="Times New Roman"/>
                <w:b/>
                <w:bCs/>
                <w:lang w:val="nn-NO"/>
              </w:rPr>
              <w:t xml:space="preserve"> Renate Enes Alme</w:t>
            </w:r>
            <w:r w:rsidR="00B83706">
              <w:rPr>
                <w:rFonts w:eastAsia="Times New Roman"/>
                <w:b/>
                <w:bCs/>
                <w:lang w:val="nn-NO"/>
              </w:rPr>
              <w:t xml:space="preserve"> og John Henanger (vara)</w:t>
            </w:r>
            <w:r w:rsidR="00517DC7" w:rsidRPr="00135CCE">
              <w:rPr>
                <w:rFonts w:eastAsia="Times New Roman"/>
                <w:b/>
                <w:bCs/>
                <w:lang w:val="nn-NO"/>
              </w:rPr>
              <w:t>.</w:t>
            </w:r>
          </w:p>
        </w:tc>
      </w:tr>
    </w:tbl>
    <w:p w14:paraId="7533D625" w14:textId="77777777" w:rsidR="00056BAC" w:rsidRPr="00CE5290" w:rsidRDefault="00056BAC">
      <w:pPr>
        <w:rPr>
          <w:b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7780"/>
      </w:tblGrid>
      <w:tr w:rsidR="00056BAC" w:rsidRPr="00056BAC" w14:paraId="2249F919" w14:textId="77777777" w:rsidTr="00CE5290">
        <w:tc>
          <w:tcPr>
            <w:tcW w:w="1276" w:type="dxa"/>
          </w:tcPr>
          <w:p w14:paraId="60AB332A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Dato:</w:t>
            </w:r>
          </w:p>
        </w:tc>
        <w:tc>
          <w:tcPr>
            <w:tcW w:w="7780" w:type="dxa"/>
          </w:tcPr>
          <w:p w14:paraId="22D6B77D" w14:textId="28E176A3" w:rsidR="00056BAC" w:rsidRPr="00322186" w:rsidRDefault="0092074A">
            <w:pPr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  <w:r w:rsidR="00352C9B">
              <w:rPr>
                <w:b/>
                <w:bCs/>
              </w:rPr>
              <w:t>2</w:t>
            </w:r>
            <w:r w:rsidR="00322186" w:rsidRPr="00322186">
              <w:rPr>
                <w:b/>
                <w:bCs/>
              </w:rPr>
              <w:t>.</w:t>
            </w:r>
            <w:r w:rsidR="00F03FC8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="00322186" w:rsidRPr="00322186">
              <w:rPr>
                <w:b/>
                <w:bCs/>
              </w:rPr>
              <w:t>.202</w:t>
            </w:r>
            <w:r w:rsidR="00F03FC8">
              <w:rPr>
                <w:b/>
                <w:bCs/>
              </w:rPr>
              <w:t>5</w:t>
            </w:r>
          </w:p>
        </w:tc>
      </w:tr>
      <w:tr w:rsidR="00056BAC" w:rsidRPr="00056BAC" w14:paraId="47F4BE32" w14:textId="77777777" w:rsidTr="006419DE">
        <w:tc>
          <w:tcPr>
            <w:tcW w:w="1276" w:type="dxa"/>
          </w:tcPr>
          <w:p w14:paraId="0AE600E3" w14:textId="77777777" w:rsidR="00056BAC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Tid:</w:t>
            </w:r>
          </w:p>
        </w:tc>
        <w:tc>
          <w:tcPr>
            <w:tcW w:w="7780" w:type="dxa"/>
          </w:tcPr>
          <w:p w14:paraId="34BCBEE9" w14:textId="2D78FC34" w:rsidR="00056BAC" w:rsidRPr="00135CCE" w:rsidRDefault="006419DE">
            <w:pPr>
              <w:rPr>
                <w:b/>
                <w:bCs/>
              </w:rPr>
            </w:pPr>
            <w:r w:rsidRPr="00135CCE">
              <w:rPr>
                <w:b/>
                <w:bCs/>
              </w:rPr>
              <w:t>1</w:t>
            </w:r>
            <w:r w:rsidR="00B21A78" w:rsidRPr="00135CCE">
              <w:rPr>
                <w:b/>
                <w:bCs/>
              </w:rPr>
              <w:t>7</w:t>
            </w:r>
            <w:r w:rsidR="00AC773B" w:rsidRPr="00135CCE">
              <w:rPr>
                <w:b/>
                <w:bCs/>
              </w:rPr>
              <w:t>:</w:t>
            </w:r>
            <w:r w:rsidR="00B81B37" w:rsidRPr="00135CCE">
              <w:rPr>
                <w:b/>
                <w:bCs/>
              </w:rPr>
              <w:t>45</w:t>
            </w:r>
            <w:r w:rsidR="001B67ED" w:rsidRPr="00135CCE">
              <w:rPr>
                <w:b/>
                <w:bCs/>
              </w:rPr>
              <w:t>- 20:15</w:t>
            </w:r>
          </w:p>
        </w:tc>
      </w:tr>
      <w:tr w:rsidR="00056BAC" w:rsidRPr="00BA2630" w14:paraId="1376AEC5" w14:textId="77777777" w:rsidTr="006419DE">
        <w:tc>
          <w:tcPr>
            <w:tcW w:w="1276" w:type="dxa"/>
          </w:tcPr>
          <w:p w14:paraId="13315DEE" w14:textId="77777777" w:rsidR="00056BAC" w:rsidRPr="00CE5290" w:rsidRDefault="00712328">
            <w:pPr>
              <w:rPr>
                <w:i/>
              </w:rPr>
            </w:pPr>
            <w:r>
              <w:rPr>
                <w:i/>
              </w:rPr>
              <w:t>Stad:</w:t>
            </w:r>
          </w:p>
        </w:tc>
        <w:tc>
          <w:tcPr>
            <w:tcW w:w="7780" w:type="dxa"/>
          </w:tcPr>
          <w:p w14:paraId="67ED3E2A" w14:textId="004CEED2" w:rsidR="00056BAC" w:rsidRPr="00056BAC" w:rsidRDefault="00B81B37">
            <w:r>
              <w:t>Fjon Fjellkyrkje</w:t>
            </w:r>
          </w:p>
        </w:tc>
      </w:tr>
    </w:tbl>
    <w:p w14:paraId="4B1B896B" w14:textId="77777777" w:rsidR="00056BAC" w:rsidRDefault="00056BAC"/>
    <w:p w14:paraId="701A4039" w14:textId="77777777" w:rsidR="00E8240F" w:rsidRPr="005921A3" w:rsidRDefault="00E8240F"/>
    <w:p w14:paraId="4F764643" w14:textId="77777777" w:rsidR="00CE5290" w:rsidRDefault="008567EC">
      <w:pPr>
        <w:rPr>
          <w:b/>
          <w:sz w:val="28"/>
        </w:rPr>
      </w:pPr>
      <w:r w:rsidRPr="008567EC">
        <w:rPr>
          <w:b/>
          <w:sz w:val="28"/>
        </w:rPr>
        <w:t xml:space="preserve">Agenda: </w:t>
      </w:r>
    </w:p>
    <w:p w14:paraId="07726570" w14:textId="77777777" w:rsidR="008567EC" w:rsidRPr="008567EC" w:rsidRDefault="008567EC">
      <w:pPr>
        <w:rPr>
          <w:b/>
          <w:sz w:val="28"/>
        </w:rPr>
      </w:pPr>
    </w:p>
    <w:tbl>
      <w:tblPr>
        <w:tblStyle w:val="Tabellrutenett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18"/>
        <w:gridCol w:w="6770"/>
        <w:gridCol w:w="1178"/>
      </w:tblGrid>
      <w:tr w:rsidR="00CE5290" w14:paraId="07F21E17" w14:textId="77777777" w:rsidTr="0062212E">
        <w:tc>
          <w:tcPr>
            <w:tcW w:w="1118" w:type="dxa"/>
          </w:tcPr>
          <w:p w14:paraId="4AAA3F25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Saksnr.:</w:t>
            </w:r>
          </w:p>
        </w:tc>
        <w:tc>
          <w:tcPr>
            <w:tcW w:w="6770" w:type="dxa"/>
          </w:tcPr>
          <w:p w14:paraId="004556E5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Sak</w:t>
            </w:r>
          </w:p>
        </w:tc>
        <w:tc>
          <w:tcPr>
            <w:tcW w:w="1178" w:type="dxa"/>
          </w:tcPr>
          <w:p w14:paraId="7F234A9B" w14:textId="77777777" w:rsidR="00CE5290" w:rsidRPr="00CE5290" w:rsidRDefault="00CE5290">
            <w:pPr>
              <w:rPr>
                <w:i/>
              </w:rPr>
            </w:pPr>
            <w:r w:rsidRPr="00CE5290">
              <w:rPr>
                <w:i/>
              </w:rPr>
              <w:t>Ansvarleg</w:t>
            </w:r>
          </w:p>
        </w:tc>
      </w:tr>
      <w:tr w:rsidR="00835299" w14:paraId="34A53D9B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6E790AEE" w14:textId="77777777" w:rsidR="00835299" w:rsidRPr="00CE5290" w:rsidRDefault="002A7122" w:rsidP="002A7122">
            <w:pPr>
              <w:jc w:val="center"/>
              <w:rPr>
                <w:i/>
              </w:rPr>
            </w:pPr>
            <w:r>
              <w:rPr>
                <w:i/>
              </w:rPr>
              <w:t>Godkjenning</w:t>
            </w:r>
          </w:p>
        </w:tc>
      </w:tr>
      <w:tr w:rsidR="00CE5290" w14:paraId="7933ECED" w14:textId="77777777" w:rsidTr="0062212E">
        <w:tc>
          <w:tcPr>
            <w:tcW w:w="1118" w:type="dxa"/>
          </w:tcPr>
          <w:p w14:paraId="42392193" w14:textId="15A104E3" w:rsidR="00CE5290" w:rsidRPr="00024E56" w:rsidRDefault="003F5993" w:rsidP="005921A3">
            <w:pPr>
              <w:spacing w:before="120"/>
            </w:pPr>
            <w:r>
              <w:t>28</w:t>
            </w:r>
            <w:r w:rsidR="00D56ECB">
              <w:t>-</w:t>
            </w:r>
            <w:r w:rsidR="007154E9">
              <w:t>2</w:t>
            </w:r>
            <w:r w:rsidR="00E27AEB">
              <w:t>5</w:t>
            </w:r>
          </w:p>
        </w:tc>
        <w:tc>
          <w:tcPr>
            <w:tcW w:w="6770" w:type="dxa"/>
          </w:tcPr>
          <w:p w14:paraId="341ABA8B" w14:textId="77777777" w:rsidR="00785E42" w:rsidRDefault="00391425" w:rsidP="009125FF">
            <w:pPr>
              <w:spacing w:before="120" w:after="120"/>
            </w:pPr>
            <w:r w:rsidRPr="00174E8E">
              <w:t>Godkjenning av innkalling og førre referat</w:t>
            </w:r>
            <w:r w:rsidR="00174E8E">
              <w:t>.</w:t>
            </w:r>
          </w:p>
          <w:p w14:paraId="6F0C65F1" w14:textId="7B02F732" w:rsidR="00517DC7" w:rsidRPr="00517DC7" w:rsidRDefault="00517DC7" w:rsidP="009125FF">
            <w:pPr>
              <w:spacing w:before="120" w:after="120"/>
              <w:rPr>
                <w:b/>
                <w:bCs/>
              </w:rPr>
            </w:pPr>
            <w:r w:rsidRPr="00517DC7">
              <w:rPr>
                <w:b/>
                <w:bCs/>
              </w:rPr>
              <w:t>Godkjent</w:t>
            </w:r>
            <w:r w:rsidR="00142C73">
              <w:rPr>
                <w:b/>
                <w:bCs/>
              </w:rPr>
              <w:t>.</w:t>
            </w:r>
          </w:p>
        </w:tc>
        <w:tc>
          <w:tcPr>
            <w:tcW w:w="1178" w:type="dxa"/>
          </w:tcPr>
          <w:p w14:paraId="49AFD2B9" w14:textId="77777777" w:rsidR="00CE5290" w:rsidRDefault="00CE5290"/>
        </w:tc>
      </w:tr>
      <w:tr w:rsidR="009063CC" w14:paraId="41EE51B6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2C4A8573" w14:textId="77777777" w:rsidR="009063CC" w:rsidRPr="00DB5A29" w:rsidRDefault="00DB5A29" w:rsidP="009063CC">
            <w:pPr>
              <w:jc w:val="center"/>
              <w:rPr>
                <w:i/>
              </w:rPr>
            </w:pPr>
            <w:r w:rsidRPr="00DB5A29">
              <w:rPr>
                <w:i/>
              </w:rPr>
              <w:t>Økonomi</w:t>
            </w:r>
            <w:r w:rsidR="00DB6A7F">
              <w:rPr>
                <w:i/>
              </w:rPr>
              <w:t xml:space="preserve"> og </w:t>
            </w:r>
            <w:r w:rsidR="0025689E">
              <w:rPr>
                <w:i/>
              </w:rPr>
              <w:t>administrasjon</w:t>
            </w:r>
          </w:p>
        </w:tc>
      </w:tr>
      <w:tr w:rsidR="00B81B37" w:rsidRPr="00EB15EA" w14:paraId="3A4F2EE6" w14:textId="77777777" w:rsidTr="0011795A">
        <w:tc>
          <w:tcPr>
            <w:tcW w:w="1118" w:type="dxa"/>
          </w:tcPr>
          <w:p w14:paraId="380E0F79" w14:textId="21740E47" w:rsidR="00B81B37" w:rsidRPr="003E05C5" w:rsidRDefault="003F5993" w:rsidP="0011795A">
            <w:pPr>
              <w:spacing w:before="120"/>
            </w:pPr>
            <w:r>
              <w:t>29</w:t>
            </w:r>
            <w:r w:rsidR="00B81B37">
              <w:t>-25</w:t>
            </w:r>
          </w:p>
        </w:tc>
        <w:tc>
          <w:tcPr>
            <w:tcW w:w="6770" w:type="dxa"/>
          </w:tcPr>
          <w:p w14:paraId="0E7477A4" w14:textId="77777777" w:rsidR="00B81B37" w:rsidRPr="00A15CFE" w:rsidRDefault="00B81B37" w:rsidP="0011795A">
            <w:pPr>
              <w:spacing w:before="120"/>
              <w:rPr>
                <w:u w:val="single"/>
                <w:lang w:val="nb-NO"/>
              </w:rPr>
            </w:pPr>
            <w:r w:rsidRPr="00A15CFE">
              <w:rPr>
                <w:u w:val="single"/>
                <w:lang w:val="nb-NO"/>
              </w:rPr>
              <w:t>Økonomi:</w:t>
            </w:r>
          </w:p>
          <w:p w14:paraId="251E8A86" w14:textId="498D2960" w:rsidR="00B81B37" w:rsidRPr="00A15CFE" w:rsidRDefault="00B81B37" w:rsidP="0011795A">
            <w:pPr>
              <w:rPr>
                <w:lang w:val="nb-NO"/>
              </w:rPr>
            </w:pPr>
            <w:r w:rsidRPr="00C16880">
              <w:rPr>
                <w:lang w:val="nb-NO"/>
              </w:rPr>
              <w:t xml:space="preserve">Pr </w:t>
            </w:r>
            <w:r>
              <w:rPr>
                <w:lang w:val="nb-NO"/>
              </w:rPr>
              <w:t>0</w:t>
            </w:r>
            <w:r w:rsidR="003F5993">
              <w:rPr>
                <w:lang w:val="nb-NO"/>
              </w:rPr>
              <w:t>2</w:t>
            </w:r>
            <w:r>
              <w:rPr>
                <w:lang w:val="nb-NO"/>
              </w:rPr>
              <w:t>.0</w:t>
            </w:r>
            <w:r w:rsidR="003F5993">
              <w:rPr>
                <w:lang w:val="nb-NO"/>
              </w:rPr>
              <w:t>9</w:t>
            </w:r>
            <w:r w:rsidRPr="00C16880">
              <w:rPr>
                <w:lang w:val="nb-NO"/>
              </w:rPr>
              <w:t>.202</w:t>
            </w:r>
            <w:r>
              <w:rPr>
                <w:lang w:val="nb-NO"/>
              </w:rPr>
              <w:t>5</w:t>
            </w:r>
            <w:r w:rsidRPr="00C16880">
              <w:rPr>
                <w:lang w:val="nb-NO"/>
              </w:rPr>
              <w:t xml:space="preserve"> har Fjon på k</w:t>
            </w:r>
            <w:r w:rsidRPr="00A15CFE">
              <w:rPr>
                <w:lang w:val="nb-NO"/>
              </w:rPr>
              <w:t>onto:</w:t>
            </w:r>
          </w:p>
          <w:p w14:paraId="1FB4F625" w14:textId="241DC5AE" w:rsidR="00B81B37" w:rsidRDefault="00B81B37" w:rsidP="0011795A">
            <w:r>
              <w:t>Brukskonto:</w:t>
            </w:r>
            <w:r>
              <w:tab/>
            </w:r>
            <w:r>
              <w:tab/>
            </w:r>
            <w:r w:rsidRPr="00517DC7">
              <w:rPr>
                <w:b/>
                <w:bCs/>
              </w:rPr>
              <w:t>kr</w:t>
            </w:r>
            <w:r w:rsidR="00517DC7" w:rsidRPr="00517DC7">
              <w:rPr>
                <w:b/>
                <w:bCs/>
              </w:rPr>
              <w:t xml:space="preserve"> 76 691</w:t>
            </w:r>
          </w:p>
          <w:p w14:paraId="4A836E69" w14:textId="77777777" w:rsidR="00B81B37" w:rsidRDefault="00B81B37" w:rsidP="0011795A">
            <w:pPr>
              <w:spacing w:after="120"/>
            </w:pPr>
            <w:r>
              <w:t>Høgrentekonto:</w:t>
            </w:r>
            <w:r>
              <w:tab/>
            </w:r>
            <w:r w:rsidRPr="00517DC7">
              <w:rPr>
                <w:b/>
                <w:bCs/>
              </w:rPr>
              <w:t>kr</w:t>
            </w:r>
            <w:r w:rsidR="00517DC7" w:rsidRPr="00517DC7">
              <w:rPr>
                <w:b/>
                <w:bCs/>
              </w:rPr>
              <w:t xml:space="preserve"> 3397</w:t>
            </w:r>
          </w:p>
          <w:p w14:paraId="4ABE6B12" w14:textId="141CD57E" w:rsidR="00517DC7" w:rsidRPr="00380CB1" w:rsidRDefault="001B67ED" w:rsidP="0011795A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Dette er etter at lampar er betalt og før overskot frå olsok er på konto. </w:t>
            </w:r>
            <w:r w:rsidR="00517DC7" w:rsidRPr="00380CB1">
              <w:rPr>
                <w:b/>
                <w:bCs/>
              </w:rPr>
              <w:t>Det er ikkje lånt pengar frå Masfjorden sokn</w:t>
            </w:r>
            <w:r>
              <w:rPr>
                <w:b/>
                <w:bCs/>
              </w:rPr>
              <w:t xml:space="preserve"> i samband med utskifting av lampar, men d</w:t>
            </w:r>
            <w:r w:rsidR="00517DC7" w:rsidRPr="00380CB1">
              <w:rPr>
                <w:b/>
                <w:bCs/>
              </w:rPr>
              <w:t>et er skaffa 15 000 i spons</w:t>
            </w:r>
            <w:r>
              <w:rPr>
                <w:b/>
                <w:bCs/>
              </w:rPr>
              <w:t>or-midlar</w:t>
            </w:r>
            <w:r w:rsidR="00517DC7" w:rsidRPr="00380CB1">
              <w:rPr>
                <w:b/>
                <w:bCs/>
              </w:rPr>
              <w:t xml:space="preserve"> frå bedrifter og 12 000 kr </w:t>
            </w:r>
            <w:r w:rsidRPr="00380CB1">
              <w:rPr>
                <w:b/>
                <w:bCs/>
              </w:rPr>
              <w:t xml:space="preserve">(11 220 </w:t>
            </w:r>
            <w:r w:rsidR="00AD602A">
              <w:rPr>
                <w:b/>
                <w:bCs/>
              </w:rPr>
              <w:t xml:space="preserve">kr </w:t>
            </w:r>
            <w:r w:rsidRPr="00380CB1">
              <w:rPr>
                <w:b/>
                <w:bCs/>
              </w:rPr>
              <w:t>utbetalt)</w:t>
            </w:r>
            <w:r>
              <w:rPr>
                <w:b/>
                <w:bCs/>
              </w:rPr>
              <w:t xml:space="preserve"> </w:t>
            </w:r>
            <w:r w:rsidR="00517DC7" w:rsidRPr="00380CB1">
              <w:rPr>
                <w:b/>
                <w:bCs/>
              </w:rPr>
              <w:t>på Spleis.</w:t>
            </w:r>
            <w:r w:rsidR="00380CB1" w:rsidRPr="00380CB1">
              <w:rPr>
                <w:b/>
                <w:bCs/>
              </w:rPr>
              <w:t xml:space="preserve"> </w:t>
            </w:r>
          </w:p>
          <w:p w14:paraId="7C53BD82" w14:textId="49A86A25" w:rsidR="00517DC7" w:rsidRDefault="00517DC7" w:rsidP="0011795A">
            <w:pPr>
              <w:spacing w:after="120"/>
            </w:pPr>
            <w:r w:rsidRPr="00380CB1">
              <w:rPr>
                <w:b/>
                <w:bCs/>
              </w:rPr>
              <w:t>Terje Romarheim og Romarheim A</w:t>
            </w:r>
            <w:r w:rsidR="00380CB1" w:rsidRPr="00380CB1">
              <w:rPr>
                <w:b/>
                <w:bCs/>
              </w:rPr>
              <w:t xml:space="preserve">S </w:t>
            </w:r>
            <w:r w:rsidR="001B67ED">
              <w:rPr>
                <w:b/>
                <w:bCs/>
              </w:rPr>
              <w:t xml:space="preserve">vert takka på nettsida for støtte. </w:t>
            </w:r>
          </w:p>
        </w:tc>
        <w:tc>
          <w:tcPr>
            <w:tcW w:w="1178" w:type="dxa"/>
          </w:tcPr>
          <w:p w14:paraId="5E77E296" w14:textId="77777777" w:rsidR="00B81B37" w:rsidRDefault="00B81B37" w:rsidP="0011795A"/>
          <w:p w14:paraId="033BCF37" w14:textId="77777777" w:rsidR="001B67ED" w:rsidRDefault="001B67ED" w:rsidP="0011795A"/>
          <w:p w14:paraId="31CC7CB8" w14:textId="77777777" w:rsidR="001B67ED" w:rsidRDefault="001B67ED" w:rsidP="0011795A"/>
          <w:p w14:paraId="0E761D8F" w14:textId="77777777" w:rsidR="001B67ED" w:rsidRDefault="001B67ED" w:rsidP="0011795A"/>
          <w:p w14:paraId="3A1017F1" w14:textId="77777777" w:rsidR="001B67ED" w:rsidRDefault="001B67ED" w:rsidP="0011795A"/>
          <w:p w14:paraId="5ED6B2E6" w14:textId="77777777" w:rsidR="001B67ED" w:rsidRDefault="001B67ED" w:rsidP="0011795A"/>
          <w:p w14:paraId="4936CD61" w14:textId="77777777" w:rsidR="001B67ED" w:rsidRDefault="001B67ED" w:rsidP="0011795A"/>
          <w:p w14:paraId="67824F0A" w14:textId="77777777" w:rsidR="001B67ED" w:rsidRDefault="001B67ED" w:rsidP="0011795A"/>
          <w:p w14:paraId="01164B9C" w14:textId="77777777" w:rsidR="001B67ED" w:rsidRDefault="001B67ED" w:rsidP="0011795A"/>
          <w:p w14:paraId="339A1CCA" w14:textId="4D5E6282" w:rsidR="001B67ED" w:rsidRPr="001B67ED" w:rsidRDefault="001B67ED" w:rsidP="0011795A">
            <w:pPr>
              <w:rPr>
                <w:b/>
                <w:bCs/>
              </w:rPr>
            </w:pPr>
            <w:r w:rsidRPr="001B67ED">
              <w:rPr>
                <w:b/>
                <w:bCs/>
              </w:rPr>
              <w:t>Torbjørn</w:t>
            </w:r>
          </w:p>
        </w:tc>
      </w:tr>
      <w:tr w:rsidR="0062212E" w:rsidRPr="00EB15EA" w14:paraId="72CD936A" w14:textId="77777777" w:rsidTr="0062212E">
        <w:tc>
          <w:tcPr>
            <w:tcW w:w="1118" w:type="dxa"/>
          </w:tcPr>
          <w:p w14:paraId="62F870F7" w14:textId="0481BCD3" w:rsidR="0062212E" w:rsidRDefault="001C2E62" w:rsidP="007154E9">
            <w:pPr>
              <w:spacing w:before="120"/>
            </w:pPr>
            <w:r>
              <w:t>30</w:t>
            </w:r>
            <w:r w:rsidR="0062212E">
              <w:t>-2</w:t>
            </w:r>
            <w:r w:rsidR="0020492F">
              <w:t>5</w:t>
            </w:r>
          </w:p>
        </w:tc>
        <w:tc>
          <w:tcPr>
            <w:tcW w:w="6770" w:type="dxa"/>
          </w:tcPr>
          <w:p w14:paraId="23A9D13D" w14:textId="77777777" w:rsidR="0062212E" w:rsidRDefault="0062212E" w:rsidP="007154E9">
            <w:pPr>
              <w:spacing w:before="120" w:after="120"/>
            </w:pPr>
            <w:r w:rsidRPr="000869D3">
              <w:rPr>
                <w:u w:val="single"/>
              </w:rPr>
              <w:t>Utleige</w:t>
            </w:r>
            <w:r>
              <w:rPr>
                <w:u w:val="single"/>
              </w:rPr>
              <w:t>:</w:t>
            </w:r>
            <w:r w:rsidRPr="005921A3">
              <w:t xml:space="preserve">  </w:t>
            </w:r>
            <w:r>
              <w:t>Knut informerer om utleigestatus</w:t>
            </w:r>
            <w:r w:rsidR="00E27AEB">
              <w:t xml:space="preserve"> </w:t>
            </w:r>
            <w:r w:rsidR="003F5993">
              <w:t>haust</w:t>
            </w:r>
            <w:r>
              <w:t xml:space="preserve"> 20</w:t>
            </w:r>
            <w:r w:rsidR="007154E9">
              <w:t>2</w:t>
            </w:r>
            <w:r w:rsidR="00E27AEB">
              <w:t>5</w:t>
            </w:r>
          </w:p>
          <w:p w14:paraId="701297E8" w14:textId="0744A5C7" w:rsidR="0069664B" w:rsidRPr="001B67ED" w:rsidRDefault="00380CB1" w:rsidP="007154E9">
            <w:pPr>
              <w:spacing w:before="120" w:after="120"/>
              <w:rPr>
                <w:b/>
                <w:bCs/>
              </w:rPr>
            </w:pPr>
            <w:r w:rsidRPr="00380CB1">
              <w:rPr>
                <w:b/>
                <w:bCs/>
              </w:rPr>
              <w:t>Stort sett utleige dei fleste helger til ut</w:t>
            </w:r>
            <w:r w:rsidR="001B67ED">
              <w:rPr>
                <w:b/>
                <w:bCs/>
              </w:rPr>
              <w:t xml:space="preserve">i </w:t>
            </w:r>
            <w:r w:rsidRPr="00380CB1">
              <w:rPr>
                <w:b/>
                <w:bCs/>
              </w:rPr>
              <w:t>november</w:t>
            </w:r>
            <w:r w:rsidR="00135CCE">
              <w:rPr>
                <w:b/>
                <w:bCs/>
              </w:rPr>
              <w:t xml:space="preserve">, samt </w:t>
            </w:r>
            <w:r w:rsidRPr="00380CB1">
              <w:rPr>
                <w:b/>
                <w:bCs/>
              </w:rPr>
              <w:t>nyttår</w:t>
            </w:r>
            <w:r w:rsidR="00135CCE">
              <w:rPr>
                <w:b/>
                <w:bCs/>
              </w:rPr>
              <w:t>shelga</w:t>
            </w:r>
            <w:r w:rsidRPr="00380CB1">
              <w:rPr>
                <w:b/>
                <w:bCs/>
              </w:rPr>
              <w:t>. Bra!</w:t>
            </w:r>
            <w:r w:rsidR="001B67ED">
              <w:rPr>
                <w:b/>
                <w:bCs/>
              </w:rPr>
              <w:t xml:space="preserve"> Også nokre bestillingar for 2026.</w:t>
            </w:r>
          </w:p>
        </w:tc>
        <w:tc>
          <w:tcPr>
            <w:tcW w:w="1178" w:type="dxa"/>
          </w:tcPr>
          <w:p w14:paraId="145A99DE" w14:textId="77777777" w:rsidR="0062212E" w:rsidRDefault="0062212E" w:rsidP="0062212E"/>
        </w:tc>
      </w:tr>
      <w:tr w:rsidR="0020492F" w:rsidRPr="00EB15EA" w14:paraId="25C4AF34" w14:textId="77777777" w:rsidTr="0062212E">
        <w:tc>
          <w:tcPr>
            <w:tcW w:w="1118" w:type="dxa"/>
          </w:tcPr>
          <w:p w14:paraId="52A88A90" w14:textId="00C83671" w:rsidR="0020492F" w:rsidRDefault="001C2E62" w:rsidP="007154E9">
            <w:pPr>
              <w:spacing w:before="120"/>
            </w:pPr>
            <w:r>
              <w:t>31</w:t>
            </w:r>
            <w:r w:rsidR="0020492F">
              <w:t>-25</w:t>
            </w:r>
          </w:p>
        </w:tc>
        <w:tc>
          <w:tcPr>
            <w:tcW w:w="6770" w:type="dxa"/>
          </w:tcPr>
          <w:p w14:paraId="4336DDAB" w14:textId="77777777" w:rsidR="0020492F" w:rsidRDefault="0020492F" w:rsidP="007154E9">
            <w:pPr>
              <w:spacing w:before="120" w:after="120"/>
            </w:pPr>
            <w:r>
              <w:rPr>
                <w:u w:val="single"/>
              </w:rPr>
              <w:t>Valkomité:</w:t>
            </w:r>
            <w:r w:rsidR="002C12FF">
              <w:rPr>
                <w:u w:val="single"/>
              </w:rPr>
              <w:t xml:space="preserve"> </w:t>
            </w:r>
            <w:r w:rsidR="002C12FF">
              <w:t>fullmakt til styret om å oppnemnde det tredje medlemmet</w:t>
            </w:r>
          </w:p>
          <w:p w14:paraId="26D89686" w14:textId="429AC77B" w:rsidR="00380CB1" w:rsidRPr="001B67ED" w:rsidRDefault="0069664B" w:rsidP="007154E9">
            <w:pPr>
              <w:spacing w:before="120" w:after="120"/>
              <w:rPr>
                <w:b/>
                <w:bCs/>
              </w:rPr>
            </w:pPr>
            <w:r w:rsidRPr="001B67ED">
              <w:rPr>
                <w:b/>
                <w:bCs/>
              </w:rPr>
              <w:t xml:space="preserve">Styret </w:t>
            </w:r>
            <w:r w:rsidR="001B67ED" w:rsidRPr="001B67ED">
              <w:rPr>
                <w:b/>
                <w:bCs/>
              </w:rPr>
              <w:t>opp</w:t>
            </w:r>
            <w:r w:rsidR="00135CCE">
              <w:rPr>
                <w:b/>
                <w:bCs/>
              </w:rPr>
              <w:t>modast</w:t>
            </w:r>
            <w:r w:rsidR="001B67ED" w:rsidRPr="001B67ED">
              <w:rPr>
                <w:b/>
                <w:bCs/>
              </w:rPr>
              <w:t xml:space="preserve"> til å tenka på kandidatar</w:t>
            </w:r>
            <w:r w:rsidR="00135CCE">
              <w:rPr>
                <w:b/>
                <w:bCs/>
              </w:rPr>
              <w:t>. Vi</w:t>
            </w:r>
            <w:r w:rsidR="001B67ED" w:rsidRPr="001B67ED">
              <w:rPr>
                <w:b/>
                <w:bCs/>
              </w:rPr>
              <w:t xml:space="preserve"> kjem tilbake til saka på neste møte.</w:t>
            </w:r>
          </w:p>
        </w:tc>
        <w:tc>
          <w:tcPr>
            <w:tcW w:w="1178" w:type="dxa"/>
          </w:tcPr>
          <w:p w14:paraId="55212EDF" w14:textId="77777777" w:rsidR="0020492F" w:rsidRDefault="0020492F" w:rsidP="0062212E"/>
          <w:p w14:paraId="03FA0DA2" w14:textId="77777777" w:rsidR="001B67ED" w:rsidRDefault="001B67ED" w:rsidP="0062212E"/>
          <w:p w14:paraId="64C4D5D6" w14:textId="77777777" w:rsidR="001B67ED" w:rsidRDefault="001B67ED" w:rsidP="0062212E"/>
          <w:p w14:paraId="5E134ED8" w14:textId="5CCBE36E" w:rsidR="001B67ED" w:rsidRPr="001B67ED" w:rsidRDefault="001B67ED" w:rsidP="0062212E">
            <w:pPr>
              <w:rPr>
                <w:b/>
                <w:bCs/>
              </w:rPr>
            </w:pPr>
            <w:r w:rsidRPr="001B67ED">
              <w:rPr>
                <w:b/>
                <w:bCs/>
              </w:rPr>
              <w:t>Alle</w:t>
            </w:r>
          </w:p>
        </w:tc>
      </w:tr>
      <w:tr w:rsidR="0062212E" w14:paraId="1F8A520E" w14:textId="77777777" w:rsidTr="000516B4">
        <w:tc>
          <w:tcPr>
            <w:tcW w:w="9066" w:type="dxa"/>
            <w:gridSpan w:val="3"/>
            <w:shd w:val="clear" w:color="auto" w:fill="EDEDED" w:themeFill="accent3" w:themeFillTint="33"/>
          </w:tcPr>
          <w:p w14:paraId="60866981" w14:textId="77777777" w:rsidR="0062212E" w:rsidRPr="00282FFC" w:rsidRDefault="0062212E" w:rsidP="000516B4">
            <w:pPr>
              <w:jc w:val="center"/>
              <w:rPr>
                <w:i/>
              </w:rPr>
            </w:pPr>
            <w:r w:rsidRPr="00282FFC">
              <w:rPr>
                <w:i/>
              </w:rPr>
              <w:t>Helse – Miljø – Tryggleik (HMS)</w:t>
            </w:r>
          </w:p>
        </w:tc>
      </w:tr>
      <w:tr w:rsidR="00886919" w:rsidRPr="00AD7013" w14:paraId="599501A2" w14:textId="77777777" w:rsidTr="000516B4">
        <w:tc>
          <w:tcPr>
            <w:tcW w:w="1118" w:type="dxa"/>
          </w:tcPr>
          <w:p w14:paraId="54DD4101" w14:textId="57FD63CE" w:rsidR="00886919" w:rsidRPr="00EF5BC2" w:rsidRDefault="001C2E62" w:rsidP="003F5993">
            <w:pPr>
              <w:spacing w:before="120"/>
            </w:pPr>
            <w:r>
              <w:lastRenderedPageBreak/>
              <w:t>32</w:t>
            </w:r>
            <w:r w:rsidR="00486A95">
              <w:t>-25</w:t>
            </w:r>
          </w:p>
        </w:tc>
        <w:tc>
          <w:tcPr>
            <w:tcW w:w="6770" w:type="dxa"/>
          </w:tcPr>
          <w:p w14:paraId="741448E3" w14:textId="1700AB06" w:rsidR="00886919" w:rsidRDefault="00486A95" w:rsidP="005921A3">
            <w:pPr>
              <w:spacing w:before="120" w:after="120"/>
            </w:pPr>
            <w:r>
              <w:t>Rutine for s</w:t>
            </w:r>
            <w:r w:rsidR="0020492F">
              <w:t>k</w:t>
            </w:r>
            <w:r>
              <w:t>jekk etter utleige</w:t>
            </w:r>
            <w:r w:rsidR="00B81B37">
              <w:t xml:space="preserve"> – korleis har det</w:t>
            </w:r>
            <w:r w:rsidR="0020492F">
              <w:t xml:space="preserve"> gått</w:t>
            </w:r>
            <w:r w:rsidR="00B81B37">
              <w:t xml:space="preserve"> g</w:t>
            </w:r>
            <w:r w:rsidR="003F5993">
              <w:t xml:space="preserve">jennom sommaren? </w:t>
            </w:r>
          </w:p>
          <w:p w14:paraId="7E9ECB78" w14:textId="77777777" w:rsidR="003F5993" w:rsidRDefault="003F5993" w:rsidP="005921A3">
            <w:pPr>
              <w:spacing w:before="120" w:after="120"/>
            </w:pPr>
            <w:r>
              <w:t>Gjennomgang av innsende merknader etter utleig</w:t>
            </w:r>
            <w:r w:rsidR="00333579">
              <w:t>e</w:t>
            </w:r>
            <w:r>
              <w:t xml:space="preserve"> i sommar.</w:t>
            </w:r>
          </w:p>
          <w:p w14:paraId="72AED561" w14:textId="3136F19B" w:rsidR="00AD7013" w:rsidRDefault="001C2E62" w:rsidP="005921A3">
            <w:pPr>
              <w:spacing w:before="120" w:after="120"/>
            </w:pPr>
            <w:r>
              <w:t>Rutiner og sjekklister når leigetakar bestiller utvask frå Maria</w:t>
            </w:r>
          </w:p>
          <w:p w14:paraId="541EEB93" w14:textId="3E132CE9" w:rsidR="00293513" w:rsidRPr="001B67ED" w:rsidRDefault="00AD602A" w:rsidP="005921A3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Ein l</w:t>
            </w:r>
            <w:r w:rsidR="001B67ED" w:rsidRPr="001B67ED">
              <w:rPr>
                <w:b/>
                <w:bCs/>
              </w:rPr>
              <w:t>eigetakar</w:t>
            </w:r>
            <w:r w:rsidR="00AD7013" w:rsidRPr="001B67ED">
              <w:rPr>
                <w:b/>
                <w:bCs/>
              </w:rPr>
              <w:t xml:space="preserve"> etter olsok fann mange små og </w:t>
            </w:r>
            <w:r w:rsidR="00135CCE">
              <w:rPr>
                <w:b/>
                <w:bCs/>
              </w:rPr>
              <w:t>nokre litt større</w:t>
            </w:r>
            <w:r w:rsidR="00AD7013" w:rsidRPr="001B67ED">
              <w:rPr>
                <w:b/>
                <w:bCs/>
              </w:rPr>
              <w:t xml:space="preserve"> manglar</w:t>
            </w:r>
            <w:r w:rsidR="00135CCE">
              <w:rPr>
                <w:b/>
                <w:bCs/>
              </w:rPr>
              <w:t xml:space="preserve"> og </w:t>
            </w:r>
            <w:r w:rsidR="00AD7013" w:rsidRPr="001B67ED">
              <w:rPr>
                <w:b/>
                <w:bCs/>
              </w:rPr>
              <w:t>manglande reinhald</w:t>
            </w:r>
            <w:r>
              <w:rPr>
                <w:b/>
                <w:bCs/>
              </w:rPr>
              <w:t>. Leigetarkar</w:t>
            </w:r>
            <w:r w:rsidR="00135CCE">
              <w:rPr>
                <w:b/>
                <w:bCs/>
              </w:rPr>
              <w:t xml:space="preserve"> </w:t>
            </w:r>
            <w:r w:rsidR="001B67ED" w:rsidRPr="001B67ED">
              <w:rPr>
                <w:b/>
                <w:bCs/>
              </w:rPr>
              <w:t xml:space="preserve">har dokumentert dette svært godt gjennom </w:t>
            </w:r>
            <w:r>
              <w:rPr>
                <w:b/>
                <w:bCs/>
              </w:rPr>
              <w:t xml:space="preserve">mange </w:t>
            </w:r>
            <w:r w:rsidR="001B67ED" w:rsidRPr="001B67ED">
              <w:rPr>
                <w:b/>
                <w:bCs/>
              </w:rPr>
              <w:t>tilsend</w:t>
            </w:r>
            <w:r w:rsidR="00135CCE">
              <w:rPr>
                <w:b/>
                <w:bCs/>
              </w:rPr>
              <w:t>t</w:t>
            </w:r>
            <w:r w:rsidR="001B67ED" w:rsidRPr="001B67ED">
              <w:rPr>
                <w:b/>
                <w:bCs/>
              </w:rPr>
              <w:t xml:space="preserve">e bilde. </w:t>
            </w:r>
          </w:p>
          <w:p w14:paraId="4F7A515E" w14:textId="76674239" w:rsidR="001B67ED" w:rsidRPr="00077181" w:rsidRDefault="00AD7013" w:rsidP="005921A3">
            <w:pPr>
              <w:spacing w:before="120" w:after="120"/>
              <w:rPr>
                <w:b/>
                <w:bCs/>
              </w:rPr>
            </w:pPr>
            <w:r w:rsidRPr="001B67ED">
              <w:rPr>
                <w:b/>
                <w:bCs/>
              </w:rPr>
              <w:t>Manglande sommarnedvask</w:t>
            </w:r>
            <w:r w:rsidR="001B67ED" w:rsidRPr="001B67ED">
              <w:rPr>
                <w:b/>
                <w:bCs/>
              </w:rPr>
              <w:t xml:space="preserve"> og litt </w:t>
            </w:r>
            <w:r w:rsidR="00135CCE">
              <w:rPr>
                <w:b/>
                <w:bCs/>
              </w:rPr>
              <w:t xml:space="preserve">dårleg </w:t>
            </w:r>
            <w:r w:rsidR="001B67ED" w:rsidRPr="001B67ED">
              <w:rPr>
                <w:b/>
                <w:bCs/>
              </w:rPr>
              <w:t xml:space="preserve">vask </w:t>
            </w:r>
            <w:r w:rsidR="00135CCE">
              <w:rPr>
                <w:b/>
                <w:bCs/>
              </w:rPr>
              <w:t xml:space="preserve">av kjøkken </w:t>
            </w:r>
            <w:r w:rsidR="001B67ED" w:rsidRPr="001B67ED">
              <w:rPr>
                <w:b/>
                <w:bCs/>
              </w:rPr>
              <w:t xml:space="preserve">etter olsok er noko av forklaringa. </w:t>
            </w:r>
            <w:r w:rsidR="00135CCE">
              <w:rPr>
                <w:b/>
                <w:bCs/>
              </w:rPr>
              <w:t xml:space="preserve">Det er ein påminnar om at tilsyn trengs. </w:t>
            </w:r>
            <w:r w:rsidR="001B67ED" w:rsidRPr="001B67ED">
              <w:rPr>
                <w:b/>
                <w:bCs/>
              </w:rPr>
              <w:t xml:space="preserve">Samtidig kan ein ikkje forventa </w:t>
            </w:r>
            <w:r w:rsidR="00DD3980">
              <w:rPr>
                <w:b/>
                <w:bCs/>
              </w:rPr>
              <w:t xml:space="preserve">hotellstandard og </w:t>
            </w:r>
            <w:r w:rsidR="001B67ED" w:rsidRPr="001B67ED">
              <w:rPr>
                <w:b/>
                <w:bCs/>
              </w:rPr>
              <w:t xml:space="preserve">at alt er strøkent. </w:t>
            </w:r>
          </w:p>
          <w:p w14:paraId="7A94A6CB" w14:textId="6762A3EA" w:rsidR="00705908" w:rsidRPr="00BF020A" w:rsidRDefault="001B67ED" w:rsidP="005921A3">
            <w:pPr>
              <w:spacing w:before="120" w:after="120"/>
              <w:rPr>
                <w:b/>
                <w:bCs/>
              </w:rPr>
            </w:pPr>
            <w:r w:rsidRPr="00BF020A">
              <w:rPr>
                <w:b/>
                <w:bCs/>
              </w:rPr>
              <w:t xml:space="preserve">Vi held fram med tilsynsordninga og kommuniserer via messengergruppa </w:t>
            </w:r>
            <w:r w:rsidR="00135CCE" w:rsidRPr="00BF020A">
              <w:rPr>
                <w:b/>
                <w:bCs/>
              </w:rPr>
              <w:t xml:space="preserve">«Tilsyn Fjon» </w:t>
            </w:r>
            <w:r w:rsidRPr="00BF020A">
              <w:rPr>
                <w:b/>
                <w:bCs/>
              </w:rPr>
              <w:t>om status og utført tilsyn. Torbjørn lagar ny tilsynslist</w:t>
            </w:r>
            <w:r w:rsidR="00077181" w:rsidRPr="00BF020A">
              <w:rPr>
                <w:b/>
                <w:bCs/>
              </w:rPr>
              <w:t>e fram til neste styremøte.</w:t>
            </w:r>
          </w:p>
          <w:p w14:paraId="1300A99A" w14:textId="2007142C" w:rsidR="00135CCE" w:rsidRPr="00BF020A" w:rsidRDefault="00135CCE" w:rsidP="00135CCE">
            <w:pPr>
              <w:spacing w:before="120" w:after="120"/>
              <w:rPr>
                <w:b/>
                <w:bCs/>
              </w:rPr>
            </w:pPr>
            <w:r w:rsidRPr="00BF020A">
              <w:rPr>
                <w:b/>
                <w:bCs/>
              </w:rPr>
              <w:t>Soveig og Anne Kristin møtes mandag 22.9 for å gå gjennom o</w:t>
            </w:r>
            <w:r w:rsidR="00DD3980">
              <w:rPr>
                <w:b/>
                <w:bCs/>
              </w:rPr>
              <w:t>g</w:t>
            </w:r>
            <w:r w:rsidRPr="00BF020A">
              <w:rPr>
                <w:b/>
                <w:bCs/>
              </w:rPr>
              <w:t xml:space="preserve"> oppdatera lista for sjekkpunkter på tilsyn.</w:t>
            </w:r>
          </w:p>
          <w:p w14:paraId="471395B6" w14:textId="16679FFE" w:rsidR="004A1B22" w:rsidRPr="00AD7013" w:rsidRDefault="00077181" w:rsidP="00077181">
            <w:pPr>
              <w:spacing w:before="120" w:after="120"/>
            </w:pPr>
            <w:r w:rsidRPr="00BF020A">
              <w:rPr>
                <w:b/>
                <w:bCs/>
              </w:rPr>
              <w:t>Det trengs ei betre oversikt over når det er bestilt utvask</w:t>
            </w:r>
            <w:r w:rsidR="00135CCE" w:rsidRPr="00BF020A">
              <w:rPr>
                <w:b/>
                <w:bCs/>
              </w:rPr>
              <w:t>. Kan leigetakarar melda frå om dei tenker å kjøpa utvask ved bestilling? Anne Kristin har kontakt med Maria og går gjennom kva som vert gjort når ho administrerer utvask.</w:t>
            </w:r>
          </w:p>
        </w:tc>
        <w:tc>
          <w:tcPr>
            <w:tcW w:w="1178" w:type="dxa"/>
          </w:tcPr>
          <w:p w14:paraId="6D617091" w14:textId="77777777" w:rsidR="00886919" w:rsidRDefault="00886919" w:rsidP="000516B4"/>
          <w:p w14:paraId="7F5CC533" w14:textId="77777777" w:rsidR="00135CCE" w:rsidRDefault="00135CCE" w:rsidP="000516B4"/>
          <w:p w14:paraId="7B5EEC0F" w14:textId="77777777" w:rsidR="00135CCE" w:rsidRDefault="00135CCE" w:rsidP="000516B4"/>
          <w:p w14:paraId="3651C412" w14:textId="77777777" w:rsidR="00135CCE" w:rsidRDefault="00135CCE" w:rsidP="000516B4"/>
          <w:p w14:paraId="7EF734D4" w14:textId="77777777" w:rsidR="00135CCE" w:rsidRDefault="00135CCE" w:rsidP="000516B4"/>
          <w:p w14:paraId="1CBC5EF9" w14:textId="77777777" w:rsidR="00135CCE" w:rsidRDefault="00135CCE" w:rsidP="000516B4"/>
          <w:p w14:paraId="2E5E2D60" w14:textId="77777777" w:rsidR="00135CCE" w:rsidRDefault="00135CCE" w:rsidP="000516B4"/>
          <w:p w14:paraId="7D0919BA" w14:textId="77777777" w:rsidR="00135CCE" w:rsidRDefault="00135CCE" w:rsidP="000516B4"/>
          <w:p w14:paraId="11AF0499" w14:textId="77777777" w:rsidR="00135CCE" w:rsidRDefault="00135CCE" w:rsidP="000516B4"/>
          <w:p w14:paraId="5644869C" w14:textId="77777777" w:rsidR="00135CCE" w:rsidRDefault="00135CCE" w:rsidP="000516B4"/>
          <w:p w14:paraId="271655F2" w14:textId="77777777" w:rsidR="00135CCE" w:rsidRDefault="00135CCE" w:rsidP="000516B4"/>
          <w:p w14:paraId="5A26B6FF" w14:textId="77777777" w:rsidR="00135CCE" w:rsidRDefault="00135CCE" w:rsidP="000516B4"/>
          <w:p w14:paraId="3AD6ED13" w14:textId="77777777" w:rsidR="00135CCE" w:rsidRDefault="00135CCE" w:rsidP="000516B4"/>
          <w:p w14:paraId="76EB0ABA" w14:textId="77777777" w:rsidR="00135CCE" w:rsidRDefault="00135CCE" w:rsidP="000516B4"/>
          <w:p w14:paraId="642A24C3" w14:textId="77777777" w:rsidR="00135CCE" w:rsidRDefault="00135CCE" w:rsidP="000516B4"/>
          <w:p w14:paraId="28FFCD03" w14:textId="77777777" w:rsidR="00135CCE" w:rsidRPr="00135CCE" w:rsidRDefault="00135CCE" w:rsidP="000516B4">
            <w:pPr>
              <w:rPr>
                <w:b/>
                <w:bCs/>
              </w:rPr>
            </w:pPr>
            <w:r w:rsidRPr="00135CCE">
              <w:rPr>
                <w:b/>
                <w:bCs/>
              </w:rPr>
              <w:t>Torbjørn</w:t>
            </w:r>
          </w:p>
          <w:p w14:paraId="3B5BA0EB" w14:textId="77777777" w:rsidR="00135CCE" w:rsidRPr="00135CCE" w:rsidRDefault="00135CCE" w:rsidP="000516B4">
            <w:pPr>
              <w:rPr>
                <w:b/>
                <w:bCs/>
              </w:rPr>
            </w:pPr>
          </w:p>
          <w:p w14:paraId="5563327E" w14:textId="0A9544B2" w:rsidR="00135CCE" w:rsidRPr="00AD7013" w:rsidRDefault="00135CCE" w:rsidP="000516B4">
            <w:r w:rsidRPr="00135CCE">
              <w:rPr>
                <w:b/>
                <w:bCs/>
              </w:rPr>
              <w:t>Anne Kristin og Solveig</w:t>
            </w:r>
          </w:p>
        </w:tc>
      </w:tr>
      <w:tr w:rsidR="0062212E" w14:paraId="2161C480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309A0FED" w14:textId="291BF054" w:rsidR="0062212E" w:rsidRPr="00E16655" w:rsidRDefault="005921A3" w:rsidP="0062212E">
            <w:pPr>
              <w:jc w:val="center"/>
              <w:rPr>
                <w:i/>
              </w:rPr>
            </w:pPr>
            <w:r>
              <w:rPr>
                <w:i/>
              </w:rPr>
              <w:t xml:space="preserve">Saker og </w:t>
            </w:r>
            <w:r w:rsidR="0062212E" w:rsidRPr="00E16655">
              <w:rPr>
                <w:i/>
              </w:rPr>
              <w:t>Skriv og meldingar</w:t>
            </w:r>
          </w:p>
        </w:tc>
      </w:tr>
      <w:tr w:rsidR="0062212E" w:rsidRPr="00A905F9" w14:paraId="407107D7" w14:textId="77777777" w:rsidTr="0062212E">
        <w:tc>
          <w:tcPr>
            <w:tcW w:w="1118" w:type="dxa"/>
          </w:tcPr>
          <w:p w14:paraId="6F9F3835" w14:textId="3C5F4170" w:rsidR="0062212E" w:rsidRPr="00981BDA" w:rsidRDefault="00B06777" w:rsidP="0062212E">
            <w:r>
              <w:t>33</w:t>
            </w:r>
            <w:r w:rsidR="006F2705">
              <w:t>-</w:t>
            </w:r>
            <w:r w:rsidR="00DE4A02">
              <w:t>2</w:t>
            </w:r>
            <w:r w:rsidR="000B43A8">
              <w:t>5</w:t>
            </w:r>
          </w:p>
        </w:tc>
        <w:tc>
          <w:tcPr>
            <w:tcW w:w="6770" w:type="dxa"/>
          </w:tcPr>
          <w:p w14:paraId="2B86FE3C" w14:textId="77777777" w:rsidR="0080547B" w:rsidRDefault="003823E2" w:rsidP="007154E9">
            <w:pPr>
              <w:spacing w:before="120" w:after="120"/>
            </w:pPr>
            <w:r>
              <w:t>Prosessen rundt o</w:t>
            </w:r>
            <w:r w:rsidR="00FD4A04">
              <w:t>rganisasjon</w:t>
            </w:r>
            <w:r w:rsidR="0080547B">
              <w:t>s</w:t>
            </w:r>
            <w:r w:rsidR="00FD4A04">
              <w:t>endring</w:t>
            </w:r>
            <w:r w:rsidR="0080547B">
              <w:t xml:space="preserve"> </w:t>
            </w:r>
            <w:r w:rsidR="00B35779">
              <w:t>–</w:t>
            </w:r>
            <w:r w:rsidR="00C7375B">
              <w:t xml:space="preserve"> </w:t>
            </w:r>
            <w:r w:rsidR="00601CFE">
              <w:t>innmelding medlemmer</w:t>
            </w:r>
          </w:p>
          <w:p w14:paraId="0218BB85" w14:textId="77777777" w:rsidR="004A1B22" w:rsidRDefault="00B36A03" w:rsidP="007154E9">
            <w:pPr>
              <w:spacing w:before="120" w:after="120"/>
            </w:pPr>
            <w:r>
              <w:t xml:space="preserve">Innmeldingsvedtaka er lasta opp på Styrerommet – årsmøte </w:t>
            </w:r>
            <w:r w:rsidR="00517DC7">
              <w:t>–</w:t>
            </w:r>
            <w:r>
              <w:t>medlemmer</w:t>
            </w:r>
          </w:p>
          <w:p w14:paraId="01BCE4F1" w14:textId="0818B72F" w:rsidR="004A1B22" w:rsidRPr="00E85557" w:rsidRDefault="004A1B22" w:rsidP="007154E9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 xml:space="preserve">Manglar </w:t>
            </w:r>
            <w:r w:rsidR="00E85557" w:rsidRPr="00E85557">
              <w:rPr>
                <w:b/>
                <w:bCs/>
              </w:rPr>
              <w:t xml:space="preserve">skriftleg vedtak frå </w:t>
            </w:r>
            <w:r w:rsidRPr="00E85557">
              <w:rPr>
                <w:b/>
                <w:bCs/>
              </w:rPr>
              <w:t>Fedje</w:t>
            </w:r>
            <w:r w:rsidR="00E85557" w:rsidRPr="00E85557">
              <w:rPr>
                <w:b/>
                <w:bCs/>
              </w:rPr>
              <w:t xml:space="preserve"> og svar frå Solund.</w:t>
            </w:r>
          </w:p>
          <w:p w14:paraId="4A3C4F60" w14:textId="58BEEA40" w:rsidR="00077181" w:rsidRDefault="00E85557" w:rsidP="007154E9">
            <w:pPr>
              <w:spacing w:before="120" w:after="120"/>
            </w:pPr>
            <w:r w:rsidRPr="00E85557">
              <w:rPr>
                <w:b/>
                <w:bCs/>
              </w:rPr>
              <w:t>Torbjørn høyrer igjen med sokneprest Bjørn Mange Hansen i Solund.</w:t>
            </w:r>
          </w:p>
        </w:tc>
        <w:tc>
          <w:tcPr>
            <w:tcW w:w="1178" w:type="dxa"/>
          </w:tcPr>
          <w:p w14:paraId="379259A3" w14:textId="77777777" w:rsidR="0062212E" w:rsidRDefault="0062212E" w:rsidP="0062212E"/>
          <w:p w14:paraId="15AC4C28" w14:textId="77777777" w:rsidR="00FF7BD6" w:rsidRDefault="00FF7BD6" w:rsidP="0062212E"/>
          <w:p w14:paraId="24AFE881" w14:textId="77777777" w:rsidR="00FF7BD6" w:rsidRDefault="00FF7BD6" w:rsidP="0062212E"/>
          <w:p w14:paraId="7BED244A" w14:textId="77777777" w:rsidR="00FF7BD6" w:rsidRDefault="00FF7BD6" w:rsidP="0062212E"/>
          <w:p w14:paraId="12F3EEC3" w14:textId="70F0377F" w:rsidR="00FF7BD6" w:rsidRPr="00DD3980" w:rsidRDefault="00DD3980" w:rsidP="0062212E">
            <w:pPr>
              <w:rPr>
                <w:b/>
                <w:bCs/>
              </w:rPr>
            </w:pPr>
            <w:r w:rsidRPr="00DD3980">
              <w:rPr>
                <w:b/>
                <w:bCs/>
              </w:rPr>
              <w:t>Anne Kristin</w:t>
            </w:r>
          </w:p>
          <w:p w14:paraId="06BDF51D" w14:textId="437EBEE7" w:rsidR="00FF7BD6" w:rsidRPr="00FF7BD6" w:rsidRDefault="00FF7BD6" w:rsidP="0062212E">
            <w:pPr>
              <w:rPr>
                <w:b/>
                <w:bCs/>
              </w:rPr>
            </w:pPr>
            <w:r w:rsidRPr="00FF7BD6">
              <w:rPr>
                <w:b/>
                <w:bCs/>
              </w:rPr>
              <w:t>Torbjørn</w:t>
            </w:r>
          </w:p>
        </w:tc>
      </w:tr>
      <w:tr w:rsidR="0062212E" w14:paraId="6B5C3858" w14:textId="77777777" w:rsidTr="004A7A26">
        <w:tc>
          <w:tcPr>
            <w:tcW w:w="9066" w:type="dxa"/>
            <w:gridSpan w:val="3"/>
            <w:shd w:val="clear" w:color="auto" w:fill="EDEDED" w:themeFill="accent3" w:themeFillTint="33"/>
          </w:tcPr>
          <w:p w14:paraId="4C8026C5" w14:textId="7A8FCAA4" w:rsidR="0062212E" w:rsidRPr="004A7A26" w:rsidRDefault="0062212E" w:rsidP="0062212E">
            <w:pPr>
              <w:jc w:val="center"/>
              <w:rPr>
                <w:i/>
              </w:rPr>
            </w:pPr>
            <w:r w:rsidRPr="004A7A26">
              <w:rPr>
                <w:i/>
              </w:rPr>
              <w:t xml:space="preserve">Arbeid </w:t>
            </w:r>
            <w:r w:rsidR="00517DC7">
              <w:rPr>
                <w:i/>
              </w:rPr>
              <w:t>–</w:t>
            </w:r>
            <w:r w:rsidRPr="004A7A26">
              <w:rPr>
                <w:i/>
              </w:rPr>
              <w:t xml:space="preserve"> Dugnad</w:t>
            </w:r>
          </w:p>
        </w:tc>
      </w:tr>
      <w:tr w:rsidR="00FD4A04" w14:paraId="590758DD" w14:textId="77777777" w:rsidTr="0062212E">
        <w:tc>
          <w:tcPr>
            <w:tcW w:w="1118" w:type="dxa"/>
          </w:tcPr>
          <w:p w14:paraId="34CEB4C5" w14:textId="145EA838" w:rsidR="00FD4A04" w:rsidRDefault="00B06777" w:rsidP="005921A3">
            <w:pPr>
              <w:spacing w:before="120" w:after="120"/>
            </w:pPr>
            <w:r>
              <w:t>34</w:t>
            </w:r>
            <w:r w:rsidR="006F2705">
              <w:t>-2</w:t>
            </w:r>
            <w:r w:rsidR="000B43A8">
              <w:t>5</w:t>
            </w:r>
          </w:p>
        </w:tc>
        <w:tc>
          <w:tcPr>
            <w:tcW w:w="6770" w:type="dxa"/>
          </w:tcPr>
          <w:p w14:paraId="5BE830C7" w14:textId="37383CFF" w:rsidR="00BF020A" w:rsidRDefault="00F04F7D" w:rsidP="00A963F8">
            <w:pPr>
              <w:spacing w:before="120" w:after="120"/>
            </w:pPr>
            <w:r>
              <w:t xml:space="preserve">Orientering om </w:t>
            </w:r>
            <w:r w:rsidR="00471B87">
              <w:t>d</w:t>
            </w:r>
            <w:r w:rsidR="006F2705">
              <w:t>ugnadsarbeid sommaren 202</w:t>
            </w:r>
            <w:r w:rsidR="000B43A8">
              <w:t>5</w:t>
            </w:r>
            <w:r w:rsidR="00B81B37">
              <w:t xml:space="preserve"> </w:t>
            </w:r>
          </w:p>
          <w:p w14:paraId="6E59F66A" w14:textId="7246C6AE" w:rsidR="00BF020A" w:rsidRPr="00BF020A" w:rsidRDefault="00BF020A" w:rsidP="00A963F8">
            <w:pPr>
              <w:spacing w:before="120" w:after="120"/>
              <w:rPr>
                <w:b/>
                <w:bCs/>
              </w:rPr>
            </w:pPr>
            <w:r w:rsidRPr="00BF020A">
              <w:rPr>
                <w:b/>
                <w:bCs/>
              </w:rPr>
              <w:t xml:space="preserve">Det var 5 personar på dugnadslørdagen i juni. I tillegg er det utført dugnad av enkeltpersonar på andre tidspunkt. </w:t>
            </w:r>
          </w:p>
          <w:p w14:paraId="55786CBD" w14:textId="77777777" w:rsidR="00BF020A" w:rsidRPr="00BF020A" w:rsidRDefault="004A1B22" w:rsidP="00A963F8">
            <w:pPr>
              <w:spacing w:before="120" w:after="120"/>
              <w:rPr>
                <w:b/>
                <w:bCs/>
              </w:rPr>
            </w:pPr>
            <w:r w:rsidRPr="00BF020A">
              <w:rPr>
                <w:b/>
                <w:bCs/>
              </w:rPr>
              <w:t>Arve tar ein runde til med i</w:t>
            </w:r>
            <w:r w:rsidR="00BF020A" w:rsidRPr="00BF020A">
              <w:rPr>
                <w:b/>
                <w:bCs/>
              </w:rPr>
              <w:t>m</w:t>
            </w:r>
            <w:r w:rsidRPr="00BF020A">
              <w:rPr>
                <w:b/>
                <w:bCs/>
              </w:rPr>
              <w:t>preg</w:t>
            </w:r>
            <w:r w:rsidR="00BF020A" w:rsidRPr="00BF020A">
              <w:rPr>
                <w:b/>
                <w:bCs/>
              </w:rPr>
              <w:t>n</w:t>
            </w:r>
            <w:r w:rsidRPr="00BF020A">
              <w:rPr>
                <w:b/>
                <w:bCs/>
              </w:rPr>
              <w:t>ering av steina</w:t>
            </w:r>
            <w:r w:rsidR="00BF020A" w:rsidRPr="00BF020A">
              <w:rPr>
                <w:b/>
                <w:bCs/>
              </w:rPr>
              <w:t>r.</w:t>
            </w:r>
            <w:r w:rsidRPr="00BF020A">
              <w:rPr>
                <w:b/>
                <w:bCs/>
              </w:rPr>
              <w:t xml:space="preserve"> </w:t>
            </w:r>
          </w:p>
          <w:p w14:paraId="709887B8" w14:textId="53F55CA3" w:rsidR="00BF020A" w:rsidRPr="00BF020A" w:rsidRDefault="004A1B22" w:rsidP="00A963F8">
            <w:pPr>
              <w:spacing w:before="120" w:after="120"/>
              <w:rPr>
                <w:b/>
                <w:bCs/>
              </w:rPr>
            </w:pPr>
            <w:r w:rsidRPr="00BF020A">
              <w:rPr>
                <w:b/>
                <w:bCs/>
              </w:rPr>
              <w:t xml:space="preserve">Øyvind </w:t>
            </w:r>
            <w:r w:rsidR="00BF020A" w:rsidRPr="00BF020A">
              <w:rPr>
                <w:b/>
                <w:bCs/>
              </w:rPr>
              <w:t>renskar</w:t>
            </w:r>
            <w:r w:rsidRPr="00BF020A">
              <w:rPr>
                <w:b/>
                <w:bCs/>
              </w:rPr>
              <w:t xml:space="preserve"> takrennene.</w:t>
            </w:r>
          </w:p>
          <w:p w14:paraId="78F9B0AC" w14:textId="59C5967D" w:rsidR="008754FF" w:rsidRDefault="004A1B22" w:rsidP="00BF020A">
            <w:pPr>
              <w:spacing w:before="120" w:after="120"/>
            </w:pPr>
            <w:r w:rsidRPr="00BF020A">
              <w:rPr>
                <w:b/>
                <w:bCs/>
              </w:rPr>
              <w:t xml:space="preserve">Knut Fy </w:t>
            </w:r>
            <w:r w:rsidR="00BF020A" w:rsidRPr="00BF020A">
              <w:rPr>
                <w:b/>
                <w:bCs/>
              </w:rPr>
              <w:t>slår resten av taket (og skaffar dørskilt til Rom 6-7-8 oppe)</w:t>
            </w:r>
          </w:p>
        </w:tc>
        <w:tc>
          <w:tcPr>
            <w:tcW w:w="1178" w:type="dxa"/>
          </w:tcPr>
          <w:p w14:paraId="746524C7" w14:textId="77777777" w:rsidR="00FD4A04" w:rsidRDefault="00FD4A04" w:rsidP="005921A3">
            <w:pPr>
              <w:spacing w:before="120" w:after="120"/>
            </w:pPr>
          </w:p>
          <w:p w14:paraId="5256C40E" w14:textId="77777777" w:rsidR="00BF020A" w:rsidRDefault="00BF020A" w:rsidP="005921A3">
            <w:pPr>
              <w:spacing w:before="120" w:after="120"/>
            </w:pPr>
          </w:p>
          <w:p w14:paraId="3550DC8D" w14:textId="77777777" w:rsidR="00E85557" w:rsidRDefault="00E85557" w:rsidP="005921A3">
            <w:pPr>
              <w:spacing w:before="120" w:after="120"/>
            </w:pPr>
          </w:p>
          <w:p w14:paraId="1D1A73C5" w14:textId="0388E1F3" w:rsidR="00BF020A" w:rsidRPr="00E85557" w:rsidRDefault="00BF020A" w:rsidP="005921A3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>Arve</w:t>
            </w:r>
          </w:p>
          <w:p w14:paraId="3075D14F" w14:textId="77777777" w:rsidR="00BF020A" w:rsidRPr="00E85557" w:rsidRDefault="00BF020A" w:rsidP="005921A3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>Øyvind</w:t>
            </w:r>
          </w:p>
          <w:p w14:paraId="1DFB9EC9" w14:textId="7A29ECAE" w:rsidR="00BF020A" w:rsidRPr="00E85557" w:rsidRDefault="00BF020A" w:rsidP="005921A3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>Knut Fy</w:t>
            </w:r>
          </w:p>
        </w:tc>
      </w:tr>
      <w:tr w:rsidR="00333579" w14:paraId="507A0329" w14:textId="77777777" w:rsidTr="0062212E">
        <w:tc>
          <w:tcPr>
            <w:tcW w:w="1118" w:type="dxa"/>
          </w:tcPr>
          <w:p w14:paraId="2775CF9E" w14:textId="4A351CFF" w:rsidR="00333579" w:rsidRDefault="00B06777" w:rsidP="005921A3">
            <w:pPr>
              <w:spacing w:before="120" w:after="120"/>
            </w:pPr>
            <w:r>
              <w:lastRenderedPageBreak/>
              <w:t>35</w:t>
            </w:r>
            <w:r w:rsidR="00333579">
              <w:t>-25</w:t>
            </w:r>
          </w:p>
        </w:tc>
        <w:tc>
          <w:tcPr>
            <w:tcW w:w="6770" w:type="dxa"/>
          </w:tcPr>
          <w:p w14:paraId="0642EABB" w14:textId="77777777" w:rsidR="00333579" w:rsidRDefault="00333579" w:rsidP="00A963F8">
            <w:pPr>
              <w:spacing w:before="120" w:after="120"/>
            </w:pPr>
            <w:r>
              <w:t>Orientering om sommarnedvasken sommaren 2025</w:t>
            </w:r>
          </w:p>
          <w:p w14:paraId="0AFFE54F" w14:textId="4D3CBD91" w:rsidR="008754FF" w:rsidRPr="008E771C" w:rsidRDefault="008754FF" w:rsidP="00A963F8">
            <w:pPr>
              <w:spacing w:before="120" w:after="120"/>
              <w:rPr>
                <w:b/>
                <w:bCs/>
              </w:rPr>
            </w:pPr>
            <w:r w:rsidRPr="008E771C">
              <w:rPr>
                <w:b/>
                <w:bCs/>
              </w:rPr>
              <w:t xml:space="preserve">Blei ikkje gjennomført i sommar. Renate satsar på å få gjort noko med nokon i høstferien. </w:t>
            </w:r>
          </w:p>
          <w:p w14:paraId="6DAAAD0C" w14:textId="5E0EB637" w:rsidR="008754FF" w:rsidRPr="008E771C" w:rsidRDefault="00BF020A" w:rsidP="00A963F8">
            <w:pPr>
              <w:spacing w:before="120" w:after="120"/>
              <w:rPr>
                <w:b/>
                <w:bCs/>
              </w:rPr>
            </w:pPr>
            <w:r w:rsidRPr="008E771C">
              <w:rPr>
                <w:b/>
                <w:bCs/>
              </w:rPr>
              <w:t xml:space="preserve">Kan det vera ein ide å gjera litt mindre nedvask to eller fleire gongar i året? </w:t>
            </w:r>
          </w:p>
        </w:tc>
        <w:tc>
          <w:tcPr>
            <w:tcW w:w="1178" w:type="dxa"/>
          </w:tcPr>
          <w:p w14:paraId="47BD9E98" w14:textId="77777777" w:rsidR="00333579" w:rsidRDefault="00333579" w:rsidP="005921A3">
            <w:pPr>
              <w:spacing w:before="120" w:after="120"/>
            </w:pPr>
          </w:p>
        </w:tc>
      </w:tr>
      <w:tr w:rsidR="00333579" w:rsidRPr="00380CB1" w14:paraId="73FE1A78" w14:textId="77777777" w:rsidTr="0062212E">
        <w:tc>
          <w:tcPr>
            <w:tcW w:w="1118" w:type="dxa"/>
          </w:tcPr>
          <w:p w14:paraId="38D8A9A4" w14:textId="7031118E" w:rsidR="00333579" w:rsidRDefault="00B06777" w:rsidP="005921A3">
            <w:pPr>
              <w:spacing w:before="120" w:after="120"/>
            </w:pPr>
            <w:r>
              <w:t>36</w:t>
            </w:r>
            <w:r w:rsidR="00333579">
              <w:t>-25</w:t>
            </w:r>
          </w:p>
        </w:tc>
        <w:tc>
          <w:tcPr>
            <w:tcW w:w="6770" w:type="dxa"/>
          </w:tcPr>
          <w:p w14:paraId="211014FE" w14:textId="77777777" w:rsidR="00333579" w:rsidRDefault="00333579" w:rsidP="00A963F8">
            <w:pPr>
              <w:spacing w:before="120" w:after="120"/>
            </w:pPr>
            <w:r>
              <w:t xml:space="preserve">Orientering om montering av nye lampar </w:t>
            </w:r>
          </w:p>
          <w:p w14:paraId="6AF0D21D" w14:textId="5230099A" w:rsidR="00517DC7" w:rsidRPr="008E771C" w:rsidRDefault="00380CB1" w:rsidP="00A963F8">
            <w:pPr>
              <w:spacing w:before="120" w:after="120"/>
              <w:rPr>
                <w:b/>
                <w:bCs/>
              </w:rPr>
            </w:pPr>
            <w:r w:rsidRPr="008E771C">
              <w:rPr>
                <w:b/>
                <w:bCs/>
              </w:rPr>
              <w:t xml:space="preserve">Fått </w:t>
            </w:r>
            <w:r w:rsidR="008E771C" w:rsidRPr="008E771C">
              <w:rPr>
                <w:b/>
                <w:bCs/>
              </w:rPr>
              <w:t xml:space="preserve">på plass mange </w:t>
            </w:r>
            <w:r w:rsidRPr="008E771C">
              <w:rPr>
                <w:b/>
                <w:bCs/>
              </w:rPr>
              <w:t>nye</w:t>
            </w:r>
            <w:r w:rsidR="008E771C">
              <w:rPr>
                <w:b/>
                <w:bCs/>
              </w:rPr>
              <w:t>, flotte</w:t>
            </w:r>
            <w:r w:rsidRPr="008E771C">
              <w:rPr>
                <w:b/>
                <w:bCs/>
              </w:rPr>
              <w:t xml:space="preserve"> lampar</w:t>
            </w:r>
            <w:r w:rsidR="008E771C" w:rsidRPr="008E771C">
              <w:rPr>
                <w:b/>
                <w:bCs/>
              </w:rPr>
              <w:t>!</w:t>
            </w:r>
            <w:r w:rsidRPr="008E771C">
              <w:rPr>
                <w:b/>
                <w:bCs/>
              </w:rPr>
              <w:t xml:space="preserve"> </w:t>
            </w:r>
            <w:r w:rsidR="008E771C" w:rsidRPr="008E771C">
              <w:rPr>
                <w:b/>
                <w:bCs/>
              </w:rPr>
              <w:t xml:space="preserve">Resten skal monterast etter høstferien. </w:t>
            </w:r>
            <w:r w:rsidR="008754FF" w:rsidRPr="008E771C">
              <w:rPr>
                <w:b/>
                <w:bCs/>
              </w:rPr>
              <w:t>Kan bli</w:t>
            </w:r>
            <w:r w:rsidR="008E771C" w:rsidRPr="008E771C">
              <w:rPr>
                <w:b/>
                <w:bCs/>
              </w:rPr>
              <w:t xml:space="preserve"> med dimming, men er ikkje lagt opp til dette i første omgang.</w:t>
            </w:r>
            <w:r w:rsidR="008754FF" w:rsidRPr="008E771C">
              <w:rPr>
                <w:b/>
                <w:bCs/>
              </w:rPr>
              <w:t xml:space="preserve"> </w:t>
            </w:r>
          </w:p>
        </w:tc>
        <w:tc>
          <w:tcPr>
            <w:tcW w:w="1178" w:type="dxa"/>
          </w:tcPr>
          <w:p w14:paraId="33B9A510" w14:textId="77777777" w:rsidR="00333579" w:rsidRPr="00380CB1" w:rsidRDefault="00333579" w:rsidP="005921A3">
            <w:pPr>
              <w:spacing w:before="120" w:after="120"/>
            </w:pPr>
          </w:p>
        </w:tc>
      </w:tr>
      <w:tr w:rsidR="0062212E" w14:paraId="0CB7E70F" w14:textId="77777777" w:rsidTr="00724670">
        <w:tc>
          <w:tcPr>
            <w:tcW w:w="9066" w:type="dxa"/>
            <w:gridSpan w:val="3"/>
            <w:shd w:val="clear" w:color="auto" w:fill="EDEDED" w:themeFill="accent3" w:themeFillTint="33"/>
          </w:tcPr>
          <w:p w14:paraId="4C0C3E1E" w14:textId="7E96E04E" w:rsidR="0062212E" w:rsidRPr="00724670" w:rsidRDefault="00FD4A04" w:rsidP="0062212E">
            <w:pPr>
              <w:jc w:val="center"/>
              <w:rPr>
                <w:i/>
              </w:rPr>
            </w:pPr>
            <w:r>
              <w:rPr>
                <w:i/>
              </w:rPr>
              <w:t>A</w:t>
            </w:r>
            <w:r w:rsidR="0062212E">
              <w:rPr>
                <w:i/>
              </w:rPr>
              <w:t>rrangement</w:t>
            </w:r>
          </w:p>
        </w:tc>
      </w:tr>
      <w:tr w:rsidR="0062212E" w:rsidRPr="00517DC7" w14:paraId="4AEC93F5" w14:textId="77777777" w:rsidTr="0062212E">
        <w:tc>
          <w:tcPr>
            <w:tcW w:w="1118" w:type="dxa"/>
          </w:tcPr>
          <w:p w14:paraId="0627DBFB" w14:textId="47FB3F0F" w:rsidR="0062212E" w:rsidRPr="00F66362" w:rsidRDefault="00B06777" w:rsidP="0062212E">
            <w:r>
              <w:t>37</w:t>
            </w:r>
            <w:r w:rsidR="00477DBF">
              <w:t>-2</w:t>
            </w:r>
            <w:r w:rsidR="000B43A8">
              <w:t>5</w:t>
            </w:r>
          </w:p>
        </w:tc>
        <w:tc>
          <w:tcPr>
            <w:tcW w:w="6770" w:type="dxa"/>
          </w:tcPr>
          <w:p w14:paraId="35C138DE" w14:textId="3569B8C9" w:rsidR="008754FF" w:rsidRDefault="00333579" w:rsidP="00BF7C50">
            <w:pPr>
              <w:spacing w:before="120" w:after="120"/>
            </w:pPr>
            <w:r>
              <w:t xml:space="preserve">Orientering frå </w:t>
            </w:r>
            <w:r w:rsidR="005A5D57">
              <w:t>Olsokstemnet 202</w:t>
            </w:r>
            <w:r w:rsidR="00C971FF">
              <w:t xml:space="preserve">5 </w:t>
            </w:r>
            <w:r w:rsidR="00601CFE">
              <w:t xml:space="preserve"> </w:t>
            </w:r>
          </w:p>
          <w:p w14:paraId="4E136D9F" w14:textId="3D94EF9F" w:rsidR="00E85557" w:rsidRPr="00E85557" w:rsidRDefault="008E771C" w:rsidP="008E771C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 xml:space="preserve">Vel gjennomført arrangement med godt oppmøte også dette året. 120 personar til stades. Lindås sokn stilte med 16 vaksne og 3 barn, i tillegg til fleire frå styret, så </w:t>
            </w:r>
            <w:r w:rsidR="00E85557" w:rsidRPr="00E85557">
              <w:rPr>
                <w:b/>
                <w:bCs/>
              </w:rPr>
              <w:t>god dekning</w:t>
            </w:r>
            <w:r w:rsidRPr="00E85557">
              <w:rPr>
                <w:b/>
                <w:bCs/>
              </w:rPr>
              <w:t xml:space="preserve"> med folk</w:t>
            </w:r>
            <w:r w:rsidR="00E85557" w:rsidRPr="00E85557">
              <w:rPr>
                <w:b/>
                <w:bCs/>
              </w:rPr>
              <w:t xml:space="preserve"> i arbeid</w:t>
            </w:r>
            <w:r w:rsidRPr="00E85557">
              <w:rPr>
                <w:b/>
                <w:bCs/>
              </w:rPr>
              <w:t>. Kan trenga tydelegare ansvar</w:t>
            </w:r>
            <w:r w:rsidR="00E85557" w:rsidRPr="00E85557">
              <w:rPr>
                <w:b/>
                <w:bCs/>
              </w:rPr>
              <w:t>-</w:t>
            </w:r>
            <w:r w:rsidRPr="00E85557">
              <w:rPr>
                <w:b/>
                <w:bCs/>
              </w:rPr>
              <w:t>/arbeidsfordeling</w:t>
            </w:r>
            <w:r w:rsidR="00E85557" w:rsidRPr="00E85557">
              <w:rPr>
                <w:b/>
                <w:bCs/>
              </w:rPr>
              <w:t xml:space="preserve"> mellom styret og ansvarleg sokn</w:t>
            </w:r>
            <w:r w:rsidRPr="00E85557">
              <w:rPr>
                <w:b/>
                <w:bCs/>
              </w:rPr>
              <w:t xml:space="preserve">. </w:t>
            </w:r>
          </w:p>
          <w:p w14:paraId="73A59056" w14:textId="32C9B60D" w:rsidR="008754FF" w:rsidRPr="00E85557" w:rsidRDefault="008E771C" w:rsidP="008E771C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>Dårlegare åresal enn året før</w:t>
            </w:r>
            <w:r w:rsidR="00E85557" w:rsidRPr="00E85557">
              <w:rPr>
                <w:b/>
                <w:bCs/>
              </w:rPr>
              <w:t>. F</w:t>
            </w:r>
            <w:r w:rsidRPr="00E85557">
              <w:rPr>
                <w:b/>
                <w:bCs/>
              </w:rPr>
              <w:t xml:space="preserve">or mange årer ute (og for mange gevinstar?). </w:t>
            </w:r>
          </w:p>
          <w:p w14:paraId="69684232" w14:textId="05BE8CC9" w:rsidR="008E771C" w:rsidRPr="00E85557" w:rsidRDefault="008E771C" w:rsidP="008E771C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 xml:space="preserve">Det var akkurat nok mat, husk å tenka personar (ikkje porsjonar – treng kanskje </w:t>
            </w:r>
            <w:r w:rsidR="00E85557" w:rsidRPr="00E85557">
              <w:rPr>
                <w:b/>
                <w:bCs/>
              </w:rPr>
              <w:t xml:space="preserve">nesten </w:t>
            </w:r>
            <w:r w:rsidRPr="00E85557">
              <w:rPr>
                <w:b/>
                <w:bCs/>
              </w:rPr>
              <w:t>to porsjonar per pe</w:t>
            </w:r>
            <w:r w:rsidR="00DD3980">
              <w:rPr>
                <w:b/>
                <w:bCs/>
              </w:rPr>
              <w:t>r</w:t>
            </w:r>
            <w:r w:rsidRPr="00E85557">
              <w:rPr>
                <w:b/>
                <w:bCs/>
              </w:rPr>
              <w:t>s). Hugs også allergivennlig mat</w:t>
            </w:r>
            <w:r w:rsidR="00E85557" w:rsidRPr="00E85557">
              <w:rPr>
                <w:b/>
                <w:bCs/>
              </w:rPr>
              <w:t>,</w:t>
            </w:r>
            <w:r w:rsidRPr="00E85557">
              <w:rPr>
                <w:b/>
                <w:bCs/>
              </w:rPr>
              <w:t xml:space="preserve"> </w:t>
            </w:r>
            <w:r w:rsidR="00E85557" w:rsidRPr="00E85557">
              <w:rPr>
                <w:b/>
                <w:bCs/>
              </w:rPr>
              <w:t>g</w:t>
            </w:r>
            <w:r w:rsidRPr="00E85557">
              <w:rPr>
                <w:b/>
                <w:bCs/>
              </w:rPr>
              <w:t>lutenfri</w:t>
            </w:r>
            <w:r w:rsidR="00E85557" w:rsidRPr="00E85557">
              <w:rPr>
                <w:b/>
                <w:bCs/>
              </w:rPr>
              <w:t>tt</w:t>
            </w:r>
            <w:r w:rsidRPr="00E85557">
              <w:rPr>
                <w:b/>
                <w:bCs/>
              </w:rPr>
              <w:t xml:space="preserve"> og laktosefritt. Bruk av papptallerkar sparte ein god del oppvask. </w:t>
            </w:r>
          </w:p>
          <w:p w14:paraId="192DC875" w14:textId="7F1020DB" w:rsidR="008E771C" w:rsidRPr="00E85557" w:rsidRDefault="008E771C" w:rsidP="008E771C">
            <w:pPr>
              <w:spacing w:before="120"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 xml:space="preserve">Overskot </w:t>
            </w:r>
            <w:r w:rsidR="00E85557" w:rsidRPr="00E85557">
              <w:rPr>
                <w:b/>
                <w:bCs/>
              </w:rPr>
              <w:t xml:space="preserve">olsok 2025 </w:t>
            </w:r>
            <w:r w:rsidR="00DD3980">
              <w:rPr>
                <w:b/>
                <w:bCs/>
              </w:rPr>
              <w:t>kom</w:t>
            </w:r>
            <w:r w:rsidR="00E85557" w:rsidRPr="00E85557">
              <w:rPr>
                <w:b/>
                <w:bCs/>
              </w:rPr>
              <w:t xml:space="preserve"> </w:t>
            </w:r>
            <w:r w:rsidRPr="00E85557">
              <w:rPr>
                <w:b/>
                <w:bCs/>
              </w:rPr>
              <w:t>totalt på 27 575 kr</w:t>
            </w:r>
            <w:r w:rsidR="00E85557" w:rsidRPr="00E85557">
              <w:rPr>
                <w:b/>
                <w:bCs/>
              </w:rPr>
              <w:t xml:space="preserve"> og vert overført frå Lindås sokn.</w:t>
            </w:r>
            <w:r w:rsidR="00DD3980">
              <w:rPr>
                <w:b/>
                <w:bCs/>
              </w:rPr>
              <w:t xml:space="preserve"> Hugs at Fjon sin Vipps kan brukast.</w:t>
            </w:r>
          </w:p>
          <w:p w14:paraId="422EE222" w14:textId="4B3BB138" w:rsidR="004428F4" w:rsidRPr="00517DC7" w:rsidRDefault="008E771C" w:rsidP="008E771C">
            <w:pPr>
              <w:spacing w:before="120" w:after="120"/>
            </w:pPr>
            <w:r w:rsidRPr="00E85557">
              <w:rPr>
                <w:b/>
                <w:bCs/>
              </w:rPr>
              <w:t>Lindås sokn har i tillegg sendt eiga evaluering til nytte for komande år</w:t>
            </w:r>
            <w:r w:rsidR="00DD3980">
              <w:rPr>
                <w:b/>
                <w:bCs/>
              </w:rPr>
              <w:t xml:space="preserve">. Denne </w:t>
            </w:r>
            <w:r w:rsidRPr="00E85557">
              <w:rPr>
                <w:b/>
                <w:bCs/>
              </w:rPr>
              <w:t>vert gjort tilgjengeleg i styrerommet.</w:t>
            </w:r>
          </w:p>
        </w:tc>
        <w:tc>
          <w:tcPr>
            <w:tcW w:w="1178" w:type="dxa"/>
          </w:tcPr>
          <w:p w14:paraId="03827254" w14:textId="77777777" w:rsidR="0062212E" w:rsidRDefault="0062212E" w:rsidP="0062212E"/>
          <w:p w14:paraId="4FEAFEAC" w14:textId="77777777" w:rsidR="008E771C" w:rsidRDefault="008E771C" w:rsidP="0062212E"/>
          <w:p w14:paraId="731C8D7E" w14:textId="77777777" w:rsidR="008E771C" w:rsidRDefault="008E771C" w:rsidP="0062212E"/>
          <w:p w14:paraId="5A0136F2" w14:textId="77777777" w:rsidR="008E771C" w:rsidRDefault="008E771C" w:rsidP="0062212E"/>
          <w:p w14:paraId="210F420E" w14:textId="77777777" w:rsidR="008E771C" w:rsidRDefault="008E771C" w:rsidP="0062212E"/>
          <w:p w14:paraId="18EC8F13" w14:textId="77777777" w:rsidR="008E771C" w:rsidRDefault="008E771C" w:rsidP="0062212E"/>
          <w:p w14:paraId="264E841F" w14:textId="77777777" w:rsidR="008E771C" w:rsidRDefault="008E771C" w:rsidP="0062212E"/>
          <w:p w14:paraId="0B7476C4" w14:textId="77777777" w:rsidR="008E771C" w:rsidRDefault="008E771C" w:rsidP="0062212E"/>
          <w:p w14:paraId="3BE3924C" w14:textId="77777777" w:rsidR="008E771C" w:rsidRDefault="008E771C" w:rsidP="0062212E"/>
          <w:p w14:paraId="0186230F" w14:textId="77777777" w:rsidR="008E771C" w:rsidRDefault="008E771C" w:rsidP="0062212E"/>
          <w:p w14:paraId="7D87C838" w14:textId="77777777" w:rsidR="008E771C" w:rsidRDefault="008E771C" w:rsidP="0062212E"/>
          <w:p w14:paraId="21E85C68" w14:textId="77777777" w:rsidR="008E771C" w:rsidRDefault="008E771C" w:rsidP="0062212E"/>
          <w:p w14:paraId="7658D91A" w14:textId="77777777" w:rsidR="008E771C" w:rsidRDefault="008E771C" w:rsidP="0062212E"/>
          <w:p w14:paraId="5D69622F" w14:textId="77777777" w:rsidR="008E771C" w:rsidRDefault="008E771C" w:rsidP="0062212E"/>
          <w:p w14:paraId="11053E39" w14:textId="77777777" w:rsidR="00E85557" w:rsidRDefault="00E85557" w:rsidP="0062212E">
            <w:pPr>
              <w:rPr>
                <w:b/>
                <w:bCs/>
              </w:rPr>
            </w:pPr>
          </w:p>
          <w:p w14:paraId="16B512D1" w14:textId="77777777" w:rsidR="00E85557" w:rsidRDefault="00E85557" w:rsidP="0062212E">
            <w:pPr>
              <w:rPr>
                <w:b/>
                <w:bCs/>
              </w:rPr>
            </w:pPr>
          </w:p>
          <w:p w14:paraId="1BA603CD" w14:textId="1130C2FD" w:rsidR="008E771C" w:rsidRPr="008E771C" w:rsidRDefault="008E771C" w:rsidP="0062212E">
            <w:pPr>
              <w:rPr>
                <w:b/>
                <w:bCs/>
              </w:rPr>
            </w:pPr>
            <w:r w:rsidRPr="008E771C">
              <w:rPr>
                <w:b/>
                <w:bCs/>
              </w:rPr>
              <w:t>Anne Kristin</w:t>
            </w:r>
          </w:p>
        </w:tc>
      </w:tr>
      <w:tr w:rsidR="00333579" w:rsidRPr="00DA5870" w14:paraId="216BA3E2" w14:textId="77777777" w:rsidTr="0062212E">
        <w:tc>
          <w:tcPr>
            <w:tcW w:w="1118" w:type="dxa"/>
          </w:tcPr>
          <w:p w14:paraId="0DE7DCC0" w14:textId="2F8D3A81" w:rsidR="00333579" w:rsidRDefault="00B06777" w:rsidP="0062212E">
            <w:r>
              <w:t>38</w:t>
            </w:r>
            <w:r w:rsidR="00333579">
              <w:t>-25</w:t>
            </w:r>
          </w:p>
        </w:tc>
        <w:tc>
          <w:tcPr>
            <w:tcW w:w="6770" w:type="dxa"/>
          </w:tcPr>
          <w:p w14:paraId="4E7D70E8" w14:textId="77777777" w:rsidR="00517DC7" w:rsidRDefault="00333579" w:rsidP="00BF7C50">
            <w:pPr>
              <w:spacing w:before="120" w:after="120"/>
            </w:pPr>
            <w:r>
              <w:t>Olsokstemnet 2026</w:t>
            </w:r>
          </w:p>
          <w:p w14:paraId="130C6647" w14:textId="36CEF222" w:rsidR="00DA5870" w:rsidRPr="008E771C" w:rsidRDefault="00DA5870" w:rsidP="00BF7C50">
            <w:pPr>
              <w:spacing w:before="120" w:after="120"/>
              <w:rPr>
                <w:b/>
                <w:bCs/>
              </w:rPr>
            </w:pPr>
            <w:r w:rsidRPr="008E771C">
              <w:rPr>
                <w:b/>
                <w:bCs/>
              </w:rPr>
              <w:t>Anne K</w:t>
            </w:r>
            <w:r w:rsidR="008E771C" w:rsidRPr="008E771C">
              <w:rPr>
                <w:b/>
                <w:bCs/>
              </w:rPr>
              <w:t>ristin</w:t>
            </w:r>
            <w:r w:rsidRPr="008E771C">
              <w:rPr>
                <w:b/>
                <w:bCs/>
              </w:rPr>
              <w:t xml:space="preserve"> inviterer Radøy sokn til å ta ansvar i 2026</w:t>
            </w:r>
            <w:r w:rsidR="008E771C" w:rsidRPr="008E771C">
              <w:rPr>
                <w:b/>
                <w:bCs/>
              </w:rPr>
              <w:t>. Som ein del av førebuinga vert soknet invitert til å koma til Fjon og ha eit møte der med middag.</w:t>
            </w:r>
          </w:p>
        </w:tc>
        <w:tc>
          <w:tcPr>
            <w:tcW w:w="1178" w:type="dxa"/>
          </w:tcPr>
          <w:p w14:paraId="77CB0B11" w14:textId="77777777" w:rsidR="00333579" w:rsidRDefault="00333579" w:rsidP="0062212E"/>
          <w:p w14:paraId="68A97ED8" w14:textId="77777777" w:rsidR="008E771C" w:rsidRDefault="008E771C" w:rsidP="0062212E"/>
          <w:p w14:paraId="5DBC71EE" w14:textId="115DFA8E" w:rsidR="008E771C" w:rsidRPr="008E771C" w:rsidRDefault="008E771C" w:rsidP="0062212E">
            <w:pPr>
              <w:rPr>
                <w:b/>
                <w:bCs/>
              </w:rPr>
            </w:pPr>
            <w:r w:rsidRPr="008E771C">
              <w:rPr>
                <w:b/>
                <w:bCs/>
              </w:rPr>
              <w:t>Anne Kristin</w:t>
            </w:r>
          </w:p>
        </w:tc>
      </w:tr>
      <w:tr w:rsidR="0062212E" w14:paraId="00F1A9DA" w14:textId="77777777" w:rsidTr="004A358C">
        <w:tc>
          <w:tcPr>
            <w:tcW w:w="9066" w:type="dxa"/>
            <w:gridSpan w:val="3"/>
            <w:shd w:val="clear" w:color="auto" w:fill="EDEDED" w:themeFill="accent3" w:themeFillTint="33"/>
          </w:tcPr>
          <w:p w14:paraId="70F4F897" w14:textId="77777777" w:rsidR="0062212E" w:rsidRPr="004A358C" w:rsidRDefault="0062212E" w:rsidP="0062212E">
            <w:pPr>
              <w:jc w:val="center"/>
              <w:rPr>
                <w:i/>
              </w:rPr>
            </w:pPr>
            <w:r w:rsidRPr="004A358C">
              <w:rPr>
                <w:i/>
              </w:rPr>
              <w:t>Andre sakar</w:t>
            </w:r>
          </w:p>
        </w:tc>
      </w:tr>
      <w:tr w:rsidR="0062212E" w:rsidRPr="00DA5870" w14:paraId="78AE7166" w14:textId="77777777" w:rsidTr="0062212E">
        <w:tc>
          <w:tcPr>
            <w:tcW w:w="1118" w:type="dxa"/>
          </w:tcPr>
          <w:p w14:paraId="520DC060" w14:textId="1BF98FB9" w:rsidR="0062212E" w:rsidRPr="00EC7353" w:rsidRDefault="00B06777" w:rsidP="0062212E">
            <w:r>
              <w:t>39</w:t>
            </w:r>
            <w:r w:rsidR="00486A95">
              <w:t>-25</w:t>
            </w:r>
          </w:p>
        </w:tc>
        <w:tc>
          <w:tcPr>
            <w:tcW w:w="6770" w:type="dxa"/>
          </w:tcPr>
          <w:p w14:paraId="72336264" w14:textId="30102F7D" w:rsidR="00246D28" w:rsidRDefault="00486A95" w:rsidP="00246D28">
            <w:pPr>
              <w:spacing w:after="120"/>
            </w:pPr>
            <w:r>
              <w:t>Endring av kode på nøkkelboks</w:t>
            </w:r>
            <w:r w:rsidR="00B81B37">
              <w:t xml:space="preserve"> </w:t>
            </w:r>
            <w:r w:rsidR="001C2E62">
              <w:t>er</w:t>
            </w:r>
            <w:r w:rsidR="00B81B37">
              <w:t xml:space="preserve"> iverksett?</w:t>
            </w:r>
          </w:p>
          <w:p w14:paraId="4E5E6EB5" w14:textId="77777777" w:rsidR="00B36A03" w:rsidRDefault="00B36A03" w:rsidP="00246D28">
            <w:pPr>
              <w:spacing w:after="120"/>
            </w:pPr>
            <w:r>
              <w:t>Kor mange fysiske nøklar er i sirkulasjon?</w:t>
            </w:r>
          </w:p>
          <w:p w14:paraId="7499F4D8" w14:textId="0BEF9F08" w:rsidR="00DA5870" w:rsidRPr="008E771C" w:rsidRDefault="00DA5870" w:rsidP="00246D28">
            <w:pPr>
              <w:spacing w:after="120"/>
              <w:rPr>
                <w:b/>
                <w:bCs/>
              </w:rPr>
            </w:pPr>
            <w:r w:rsidRPr="008E771C">
              <w:rPr>
                <w:b/>
                <w:bCs/>
              </w:rPr>
              <w:lastRenderedPageBreak/>
              <w:t>Ny nøkkelboks og ny kode 0209. Øyvind, Knut</w:t>
            </w:r>
            <w:r w:rsidR="00E840FE">
              <w:rPr>
                <w:b/>
                <w:bCs/>
              </w:rPr>
              <w:t xml:space="preserve"> S</w:t>
            </w:r>
            <w:r w:rsidRPr="008E771C">
              <w:rPr>
                <w:b/>
                <w:bCs/>
              </w:rPr>
              <w:t>, Anne Kristin (overtatt av John</w:t>
            </w:r>
            <w:r w:rsidR="008E771C" w:rsidRPr="008E771C">
              <w:rPr>
                <w:b/>
                <w:bCs/>
              </w:rPr>
              <w:t xml:space="preserve"> i møtet</w:t>
            </w:r>
            <w:r w:rsidRPr="008E771C">
              <w:rPr>
                <w:b/>
                <w:bCs/>
              </w:rPr>
              <w:t>) og Maria har nøklar.</w:t>
            </w:r>
            <w:r w:rsidR="008E771C" w:rsidRPr="008E771C">
              <w:rPr>
                <w:b/>
                <w:bCs/>
              </w:rPr>
              <w:t xml:space="preserve"> Nøklar Fjon har eit nummer frå 1-10.</w:t>
            </w:r>
          </w:p>
        </w:tc>
        <w:tc>
          <w:tcPr>
            <w:tcW w:w="1178" w:type="dxa"/>
          </w:tcPr>
          <w:p w14:paraId="51530332" w14:textId="77777777" w:rsidR="0062212E" w:rsidRPr="00DA5870" w:rsidRDefault="0062212E" w:rsidP="0062212E"/>
        </w:tc>
      </w:tr>
      <w:tr w:rsidR="008E771C" w:rsidRPr="00E840FE" w14:paraId="2359FA25" w14:textId="77777777" w:rsidTr="0062212E">
        <w:tc>
          <w:tcPr>
            <w:tcW w:w="1118" w:type="dxa"/>
          </w:tcPr>
          <w:p w14:paraId="2BB1C7EA" w14:textId="029D445F" w:rsidR="008E771C" w:rsidRDefault="00B06777" w:rsidP="0062212E">
            <w:r>
              <w:t>40</w:t>
            </w:r>
            <w:r w:rsidR="00E840FE">
              <w:t>-25</w:t>
            </w:r>
          </w:p>
        </w:tc>
        <w:tc>
          <w:tcPr>
            <w:tcW w:w="6770" w:type="dxa"/>
          </w:tcPr>
          <w:p w14:paraId="337B4EBE" w14:textId="77777777" w:rsidR="008E771C" w:rsidRPr="00DD3980" w:rsidRDefault="008E771C" w:rsidP="00246D28">
            <w:pPr>
              <w:spacing w:after="120"/>
              <w:rPr>
                <w:b/>
                <w:bCs/>
              </w:rPr>
            </w:pPr>
            <w:r w:rsidRPr="00DD3980">
              <w:rPr>
                <w:b/>
                <w:bCs/>
              </w:rPr>
              <w:t>Utleigeansvarleg</w:t>
            </w:r>
          </w:p>
          <w:p w14:paraId="63CBF563" w14:textId="7883BCAC" w:rsidR="008E771C" w:rsidRPr="00E85557" w:rsidRDefault="008E771C" w:rsidP="00246D28">
            <w:pPr>
              <w:spacing w:after="120"/>
              <w:rPr>
                <w:b/>
                <w:bCs/>
              </w:rPr>
            </w:pPr>
            <w:r w:rsidRPr="00E85557">
              <w:rPr>
                <w:b/>
                <w:bCs/>
              </w:rPr>
              <w:t xml:space="preserve">Knut S ønskjer, som nemnt før, avlastning for jobben </w:t>
            </w:r>
            <w:r w:rsidR="00E840FE" w:rsidRPr="00E85557">
              <w:rPr>
                <w:b/>
                <w:bCs/>
              </w:rPr>
              <w:t xml:space="preserve">med utleige etter å ha hatt dette ansvaret i mange år. Det trengs ein tydeleg oversikt over kva </w:t>
            </w:r>
            <w:r w:rsidR="00E85557" w:rsidRPr="00E85557">
              <w:rPr>
                <w:b/>
                <w:bCs/>
              </w:rPr>
              <w:t>som ligg i ansvaret</w:t>
            </w:r>
            <w:r w:rsidR="00E840FE" w:rsidRPr="00E85557">
              <w:rPr>
                <w:b/>
                <w:bCs/>
              </w:rPr>
              <w:t>. Kan oppgåvene fordelast på fleire (t.d. bestilling</w:t>
            </w:r>
            <w:r w:rsidR="00E85557" w:rsidRPr="00E85557">
              <w:rPr>
                <w:b/>
                <w:bCs/>
              </w:rPr>
              <w:t xml:space="preserve">/kalenderoversikt, informasjon, </w:t>
            </w:r>
            <w:r w:rsidR="00E840FE" w:rsidRPr="00E85557">
              <w:rPr>
                <w:b/>
                <w:bCs/>
              </w:rPr>
              <w:t xml:space="preserve">fakturering, </w:t>
            </w:r>
            <w:r w:rsidR="00E85557" w:rsidRPr="00E85557">
              <w:rPr>
                <w:b/>
                <w:bCs/>
              </w:rPr>
              <w:t xml:space="preserve">tilsyn/ </w:t>
            </w:r>
            <w:r w:rsidR="00E840FE" w:rsidRPr="00E85557">
              <w:rPr>
                <w:b/>
                <w:bCs/>
              </w:rPr>
              <w:t>vaktme</w:t>
            </w:r>
            <w:r w:rsidR="00E85557" w:rsidRPr="00E85557">
              <w:rPr>
                <w:b/>
                <w:bCs/>
              </w:rPr>
              <w:t>i</w:t>
            </w:r>
            <w:r w:rsidR="00E840FE" w:rsidRPr="00E85557">
              <w:rPr>
                <w:b/>
                <w:bCs/>
              </w:rPr>
              <w:t>ster-oppgåver o.l.)?</w:t>
            </w:r>
            <w:r w:rsidR="00E85557" w:rsidRPr="00E85557">
              <w:rPr>
                <w:b/>
                <w:bCs/>
              </w:rPr>
              <w:t xml:space="preserve"> Renate kan kanskje </w:t>
            </w:r>
            <w:r w:rsidR="00DD3980">
              <w:rPr>
                <w:b/>
                <w:bCs/>
              </w:rPr>
              <w:t>administrera noko</w:t>
            </w:r>
            <w:r w:rsidR="00E85557" w:rsidRPr="00E85557">
              <w:rPr>
                <w:b/>
                <w:bCs/>
              </w:rPr>
              <w:t xml:space="preserve">. </w:t>
            </w:r>
            <w:r w:rsidRPr="00E85557">
              <w:rPr>
                <w:b/>
                <w:bCs/>
              </w:rPr>
              <w:t xml:space="preserve">Det kan vera behov for </w:t>
            </w:r>
            <w:r w:rsidR="00DD3980">
              <w:rPr>
                <w:b/>
                <w:bCs/>
              </w:rPr>
              <w:t xml:space="preserve">foreininga </w:t>
            </w:r>
            <w:r w:rsidRPr="00E85557">
              <w:rPr>
                <w:b/>
                <w:bCs/>
              </w:rPr>
              <w:t>å ta i bruk eit regnskapsprogram</w:t>
            </w:r>
            <w:r w:rsidR="00DD3980">
              <w:rPr>
                <w:b/>
                <w:bCs/>
              </w:rPr>
              <w:t>,</w:t>
            </w:r>
            <w:r w:rsidRPr="00E85557">
              <w:rPr>
                <w:b/>
                <w:bCs/>
              </w:rPr>
              <w:t xml:space="preserve"> </w:t>
            </w:r>
            <w:r w:rsidR="00DD3980">
              <w:rPr>
                <w:b/>
                <w:bCs/>
              </w:rPr>
              <w:t xml:space="preserve">også for enklare </w:t>
            </w:r>
            <w:r w:rsidRPr="00E85557">
              <w:rPr>
                <w:b/>
                <w:bCs/>
              </w:rPr>
              <w:t>fakturering</w:t>
            </w:r>
            <w:r w:rsidR="00DD3980">
              <w:rPr>
                <w:b/>
                <w:bCs/>
              </w:rPr>
              <w:t xml:space="preserve"> og rekneskap</w:t>
            </w:r>
            <w:r w:rsidRPr="00E85557">
              <w:rPr>
                <w:b/>
                <w:bCs/>
              </w:rPr>
              <w:t>. John skjekkar kva altern</w:t>
            </w:r>
            <w:r w:rsidR="00E85557" w:rsidRPr="00E85557">
              <w:rPr>
                <w:b/>
                <w:bCs/>
              </w:rPr>
              <w:t>a</w:t>
            </w:r>
            <w:r w:rsidRPr="00E85557">
              <w:rPr>
                <w:b/>
                <w:bCs/>
              </w:rPr>
              <w:t>tiv som kan vera</w:t>
            </w:r>
            <w:r w:rsidR="00E85557" w:rsidRPr="00E85557">
              <w:rPr>
                <w:b/>
                <w:bCs/>
              </w:rPr>
              <w:t xml:space="preserve"> mest aktuelle for Fjon sine behov.</w:t>
            </w:r>
          </w:p>
          <w:p w14:paraId="5E4F3120" w14:textId="096359B3" w:rsidR="00E840FE" w:rsidRPr="00E840FE" w:rsidRDefault="00E840FE" w:rsidP="00246D28">
            <w:pPr>
              <w:spacing w:after="120"/>
            </w:pPr>
            <w:r w:rsidRPr="00E85557">
              <w:rPr>
                <w:b/>
                <w:bCs/>
              </w:rPr>
              <w:t>Saka kjem opp att på neste møte.</w:t>
            </w:r>
          </w:p>
        </w:tc>
        <w:tc>
          <w:tcPr>
            <w:tcW w:w="1178" w:type="dxa"/>
          </w:tcPr>
          <w:p w14:paraId="1C2267FF" w14:textId="77777777" w:rsidR="008E771C" w:rsidRPr="00E840FE" w:rsidRDefault="008E771C" w:rsidP="0062212E"/>
          <w:p w14:paraId="6106AEF5" w14:textId="77777777" w:rsidR="00E840FE" w:rsidRPr="00E840FE" w:rsidRDefault="00E840FE" w:rsidP="0062212E"/>
          <w:p w14:paraId="46DE5728" w14:textId="77777777" w:rsidR="00E840FE" w:rsidRPr="00E840FE" w:rsidRDefault="00E840FE" w:rsidP="0062212E"/>
          <w:p w14:paraId="71E4C8C4" w14:textId="77777777" w:rsidR="00E840FE" w:rsidRPr="00E840FE" w:rsidRDefault="00E840FE" w:rsidP="0062212E"/>
          <w:p w14:paraId="4E06C7FF" w14:textId="77777777" w:rsidR="00E840FE" w:rsidRDefault="00E840FE" w:rsidP="0062212E"/>
          <w:p w14:paraId="594628FE" w14:textId="77777777" w:rsidR="00E85557" w:rsidRDefault="00E85557" w:rsidP="0062212E"/>
          <w:p w14:paraId="49117B60" w14:textId="77777777" w:rsidR="00E85557" w:rsidRDefault="00E85557" w:rsidP="0062212E"/>
          <w:p w14:paraId="0C9A04D8" w14:textId="77777777" w:rsidR="00E85557" w:rsidRDefault="00E85557" w:rsidP="0062212E"/>
          <w:p w14:paraId="3FC6B44B" w14:textId="77777777" w:rsidR="00E85557" w:rsidRDefault="00E85557" w:rsidP="0062212E"/>
          <w:p w14:paraId="1A49B3D6" w14:textId="36A2C172" w:rsidR="00E85557" w:rsidRPr="00B06777" w:rsidRDefault="00E85557" w:rsidP="0062212E">
            <w:pPr>
              <w:rPr>
                <w:b/>
                <w:bCs/>
              </w:rPr>
            </w:pPr>
            <w:r w:rsidRPr="00B06777">
              <w:rPr>
                <w:b/>
                <w:bCs/>
              </w:rPr>
              <w:t>John</w:t>
            </w:r>
          </w:p>
          <w:p w14:paraId="4E4EE8BC" w14:textId="77777777" w:rsidR="00E840FE" w:rsidRPr="00E840FE" w:rsidRDefault="00E840FE" w:rsidP="0062212E"/>
          <w:p w14:paraId="1F1C7FA7" w14:textId="77777777" w:rsidR="00E840FE" w:rsidRPr="00E840FE" w:rsidRDefault="00E840FE" w:rsidP="0062212E"/>
        </w:tc>
      </w:tr>
      <w:tr w:rsidR="00B06777" w:rsidRPr="00E840FE" w14:paraId="08DF9E37" w14:textId="77777777" w:rsidTr="0062212E">
        <w:tc>
          <w:tcPr>
            <w:tcW w:w="1118" w:type="dxa"/>
          </w:tcPr>
          <w:p w14:paraId="47B23CDE" w14:textId="1A99A799" w:rsidR="00B06777" w:rsidRDefault="00B06777" w:rsidP="0062212E">
            <w:r>
              <w:t>41-25</w:t>
            </w:r>
          </w:p>
        </w:tc>
        <w:tc>
          <w:tcPr>
            <w:tcW w:w="6770" w:type="dxa"/>
          </w:tcPr>
          <w:p w14:paraId="162D6854" w14:textId="77777777" w:rsidR="00B06777" w:rsidRPr="00B06777" w:rsidRDefault="00B06777" w:rsidP="00246D28">
            <w:pPr>
              <w:spacing w:after="120"/>
              <w:rPr>
                <w:b/>
                <w:bCs/>
              </w:rPr>
            </w:pPr>
            <w:r w:rsidRPr="00B06777">
              <w:rPr>
                <w:b/>
                <w:bCs/>
              </w:rPr>
              <w:t>Branntilsyn</w:t>
            </w:r>
          </w:p>
          <w:p w14:paraId="21809112" w14:textId="77777777" w:rsidR="00B06777" w:rsidRPr="00B06777" w:rsidRDefault="00B06777" w:rsidP="00246D28">
            <w:pPr>
              <w:spacing w:after="120"/>
              <w:rPr>
                <w:b/>
                <w:bCs/>
              </w:rPr>
            </w:pPr>
            <w:r w:rsidRPr="00B06777">
              <w:rPr>
                <w:b/>
                <w:bCs/>
              </w:rPr>
              <w:t xml:space="preserve">Det vert branntilsyn på Fjon 27. oktober 2025. </w:t>
            </w:r>
          </w:p>
          <w:p w14:paraId="1BD5F295" w14:textId="5C7A571A" w:rsidR="00B06777" w:rsidRDefault="00B06777" w:rsidP="00246D28">
            <w:pPr>
              <w:spacing w:after="120"/>
            </w:pPr>
            <w:r w:rsidRPr="00B06777">
              <w:rPr>
                <w:b/>
                <w:bCs/>
              </w:rPr>
              <w:t>Ved ev. innkjøp av nytt brannvarslingssystem kan det s</w:t>
            </w:r>
            <w:r w:rsidR="00DD3980">
              <w:rPr>
                <w:b/>
                <w:bCs/>
              </w:rPr>
              <w:t>ø</w:t>
            </w:r>
            <w:r w:rsidRPr="00B06777">
              <w:rPr>
                <w:b/>
                <w:bCs/>
              </w:rPr>
              <w:t>kast støtte frå Knif.</w:t>
            </w:r>
            <w:r>
              <w:t xml:space="preserve"> </w:t>
            </w:r>
          </w:p>
        </w:tc>
        <w:tc>
          <w:tcPr>
            <w:tcW w:w="1178" w:type="dxa"/>
          </w:tcPr>
          <w:p w14:paraId="79C8011D" w14:textId="77777777" w:rsidR="00B06777" w:rsidRPr="00E840FE" w:rsidRDefault="00B06777" w:rsidP="0062212E"/>
        </w:tc>
      </w:tr>
      <w:tr w:rsidR="0062212E" w14:paraId="72FB16BF" w14:textId="77777777" w:rsidTr="002E0D3B">
        <w:tc>
          <w:tcPr>
            <w:tcW w:w="9066" w:type="dxa"/>
            <w:gridSpan w:val="3"/>
            <w:shd w:val="clear" w:color="auto" w:fill="EDEDED" w:themeFill="accent3" w:themeFillTint="33"/>
          </w:tcPr>
          <w:p w14:paraId="77723228" w14:textId="6F7272F9" w:rsidR="0062212E" w:rsidRPr="002E0D3B" w:rsidRDefault="0062212E" w:rsidP="0062212E">
            <w:pPr>
              <w:jc w:val="center"/>
              <w:rPr>
                <w:i/>
              </w:rPr>
            </w:pPr>
            <w:r w:rsidRPr="002E0D3B">
              <w:rPr>
                <w:i/>
              </w:rPr>
              <w:t>Innmeldte saker</w:t>
            </w:r>
          </w:p>
        </w:tc>
      </w:tr>
      <w:tr w:rsidR="0062212E" w14:paraId="5D0D05B7" w14:textId="77777777" w:rsidTr="0062212E">
        <w:tc>
          <w:tcPr>
            <w:tcW w:w="1118" w:type="dxa"/>
          </w:tcPr>
          <w:p w14:paraId="25A4A515" w14:textId="289B5AC8" w:rsidR="0062212E" w:rsidRDefault="0062212E" w:rsidP="0062212E"/>
        </w:tc>
        <w:tc>
          <w:tcPr>
            <w:tcW w:w="6770" w:type="dxa"/>
          </w:tcPr>
          <w:p w14:paraId="385DEEAC" w14:textId="45DF7514" w:rsidR="0062212E" w:rsidRPr="002E0D3B" w:rsidRDefault="0062212E" w:rsidP="00BF7C50">
            <w:pPr>
              <w:spacing w:before="120" w:after="120"/>
            </w:pPr>
          </w:p>
        </w:tc>
        <w:tc>
          <w:tcPr>
            <w:tcW w:w="1178" w:type="dxa"/>
          </w:tcPr>
          <w:p w14:paraId="069A0060" w14:textId="77777777" w:rsidR="0062212E" w:rsidRDefault="0062212E" w:rsidP="0062212E"/>
        </w:tc>
      </w:tr>
      <w:tr w:rsidR="0062212E" w:rsidRPr="002E0D3B" w14:paraId="0120647D" w14:textId="77777777" w:rsidTr="00AB2DA1">
        <w:tc>
          <w:tcPr>
            <w:tcW w:w="9066" w:type="dxa"/>
            <w:gridSpan w:val="3"/>
            <w:shd w:val="clear" w:color="auto" w:fill="EDEDED" w:themeFill="accent3" w:themeFillTint="33"/>
          </w:tcPr>
          <w:p w14:paraId="71D12FB7" w14:textId="237212B7" w:rsidR="0062212E" w:rsidRPr="002E0D3B" w:rsidRDefault="0062212E" w:rsidP="0062212E">
            <w:pPr>
              <w:jc w:val="center"/>
              <w:rPr>
                <w:i/>
              </w:rPr>
            </w:pPr>
            <w:r>
              <w:rPr>
                <w:i/>
              </w:rPr>
              <w:t>Neste møte</w:t>
            </w:r>
          </w:p>
        </w:tc>
      </w:tr>
      <w:tr w:rsidR="0062212E" w:rsidRPr="00934A12" w14:paraId="70425ED6" w14:textId="77777777" w:rsidTr="0062212E">
        <w:tc>
          <w:tcPr>
            <w:tcW w:w="1118" w:type="dxa"/>
          </w:tcPr>
          <w:p w14:paraId="52BBBD31" w14:textId="77777777" w:rsidR="0062212E" w:rsidRPr="00E86319" w:rsidRDefault="0062212E" w:rsidP="0062212E">
            <w:pPr>
              <w:pStyle w:val="Listeavsnitt"/>
              <w:ind w:left="284"/>
            </w:pPr>
          </w:p>
        </w:tc>
        <w:tc>
          <w:tcPr>
            <w:tcW w:w="6770" w:type="dxa"/>
          </w:tcPr>
          <w:p w14:paraId="32EDFB81" w14:textId="68E57B60" w:rsidR="0062212E" w:rsidRPr="00934A12" w:rsidRDefault="0062212E" w:rsidP="0062212E">
            <w:pPr>
              <w:rPr>
                <w:lang w:val="nb-NO"/>
              </w:rPr>
            </w:pPr>
            <w:r w:rsidRPr="00934A12">
              <w:rPr>
                <w:lang w:val="nb-NO"/>
              </w:rPr>
              <w:t>Styremøte:</w:t>
            </w:r>
            <w:r w:rsidR="00DA5870" w:rsidRPr="00934A12">
              <w:rPr>
                <w:lang w:val="nb-NO"/>
              </w:rPr>
              <w:t xml:space="preserve"> </w:t>
            </w:r>
            <w:r w:rsidR="00DA5870" w:rsidRPr="008E771C">
              <w:rPr>
                <w:b/>
                <w:bCs/>
                <w:lang w:val="nb-NO"/>
              </w:rPr>
              <w:t xml:space="preserve">Tysdag 25. november kl. </w:t>
            </w:r>
            <w:r w:rsidR="00934A12" w:rsidRPr="008E771C">
              <w:rPr>
                <w:b/>
                <w:bCs/>
                <w:lang w:val="nb-NO"/>
              </w:rPr>
              <w:t>17.45</w:t>
            </w:r>
            <w:r w:rsidR="00BF020A" w:rsidRPr="008E771C">
              <w:rPr>
                <w:b/>
                <w:bCs/>
                <w:lang w:val="nb-NO"/>
              </w:rPr>
              <w:t xml:space="preserve"> på Fjon.</w:t>
            </w:r>
            <w:r w:rsidR="00934A12" w:rsidRPr="008E771C">
              <w:rPr>
                <w:b/>
                <w:bCs/>
                <w:lang w:val="nb-NO"/>
              </w:rPr>
              <w:t xml:space="preserve"> Solveig ordnar mat</w:t>
            </w:r>
            <w:r w:rsidR="00142C73">
              <w:rPr>
                <w:b/>
                <w:bCs/>
                <w:lang w:val="nb-NO"/>
              </w:rPr>
              <w:t>.</w:t>
            </w:r>
          </w:p>
          <w:p w14:paraId="2F99624A" w14:textId="77777777" w:rsidR="0062212E" w:rsidRPr="00934A12" w:rsidRDefault="0062212E" w:rsidP="0062212E">
            <w:pPr>
              <w:rPr>
                <w:lang w:val="nb-NO"/>
              </w:rPr>
            </w:pPr>
          </w:p>
          <w:p w14:paraId="0755D9F8" w14:textId="06A16E4D" w:rsidR="0062212E" w:rsidRPr="00934A12" w:rsidRDefault="003A0D64" w:rsidP="0062212E">
            <w:pPr>
              <w:rPr>
                <w:lang w:val="nb-NO"/>
              </w:rPr>
            </w:pPr>
            <w:r w:rsidRPr="00934A12">
              <w:rPr>
                <w:lang w:val="nb-NO"/>
              </w:rPr>
              <w:t>Års</w:t>
            </w:r>
            <w:r w:rsidR="0062212E" w:rsidRPr="00934A12">
              <w:rPr>
                <w:lang w:val="nb-NO"/>
              </w:rPr>
              <w:t xml:space="preserve">møte:  </w:t>
            </w:r>
          </w:p>
        </w:tc>
        <w:tc>
          <w:tcPr>
            <w:tcW w:w="1178" w:type="dxa"/>
          </w:tcPr>
          <w:p w14:paraId="0397C3E2" w14:textId="77777777" w:rsidR="0062212E" w:rsidRPr="00934A12" w:rsidRDefault="0062212E" w:rsidP="0062212E">
            <w:pPr>
              <w:rPr>
                <w:lang w:val="nb-NO"/>
              </w:rPr>
            </w:pPr>
          </w:p>
        </w:tc>
      </w:tr>
    </w:tbl>
    <w:p w14:paraId="57A12914" w14:textId="77777777" w:rsidR="00CE5290" w:rsidRPr="00DD3980" w:rsidRDefault="00CE5290">
      <w:pPr>
        <w:rPr>
          <w:i/>
          <w:iCs/>
          <w:lang w:val="nb-NO"/>
        </w:rPr>
      </w:pPr>
    </w:p>
    <w:p w14:paraId="510F768E" w14:textId="4756A70B" w:rsidR="00934A12" w:rsidRPr="00DD3980" w:rsidRDefault="00DD3980" w:rsidP="00934A12">
      <w:pPr>
        <w:rPr>
          <w:i/>
          <w:iCs/>
        </w:rPr>
      </w:pPr>
      <w:r w:rsidRPr="00DD3980">
        <w:rPr>
          <w:i/>
          <w:iCs/>
        </w:rPr>
        <w:t>Torbjørn Sæle, referent</w:t>
      </w:r>
    </w:p>
    <w:p w14:paraId="2CCA17F7" w14:textId="17A37374" w:rsidR="00DD3980" w:rsidRPr="00DD3980" w:rsidRDefault="00DD3980" w:rsidP="00934A12">
      <w:pPr>
        <w:rPr>
          <w:i/>
          <w:iCs/>
        </w:rPr>
      </w:pPr>
      <w:r w:rsidRPr="00DD3980">
        <w:rPr>
          <w:i/>
          <w:iCs/>
        </w:rPr>
        <w:t>09.09.25</w:t>
      </w:r>
    </w:p>
    <w:sectPr w:rsidR="00DD3980" w:rsidRPr="00DD3980" w:rsidSect="006D61C2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0CCE4F" w14:textId="77777777" w:rsidR="003A6F3E" w:rsidRDefault="003A6F3E" w:rsidP="00056BAC">
      <w:r>
        <w:separator/>
      </w:r>
    </w:p>
  </w:endnote>
  <w:endnote w:type="continuationSeparator" w:id="0">
    <w:p w14:paraId="2F9E9CF1" w14:textId="77777777" w:rsidR="003A6F3E" w:rsidRDefault="003A6F3E" w:rsidP="00056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4757F" w14:textId="0B1A5C4A" w:rsid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Bankkontonummer: 3626 58 68953</w:t>
    </w:r>
    <w:r w:rsidR="00387A38">
      <w:rPr>
        <w:color w:val="4472C4" w:themeColor="accent1"/>
        <w:sz w:val="20"/>
      </w:rPr>
      <w:tab/>
    </w:r>
    <w:r w:rsidR="0009281C">
      <w:rPr>
        <w:color w:val="4472C4" w:themeColor="accent1"/>
        <w:sz w:val="20"/>
      </w:rPr>
      <w:t>www.</w:t>
    </w:r>
    <w:r w:rsidR="0009281C">
      <w:rPr>
        <w:color w:val="4472C4" w:themeColor="accent1"/>
        <w:sz w:val="20"/>
      </w:rPr>
      <w:tab/>
    </w:r>
    <w:r w:rsidR="00387A38" w:rsidRPr="00F46F2F">
      <w:rPr>
        <w:i/>
        <w:color w:val="4472C4" w:themeColor="accent1"/>
        <w:sz w:val="20"/>
      </w:rPr>
      <w:t>fjonfjellkyrkje.no</w:t>
    </w:r>
    <w:r w:rsidR="00387A38">
      <w:rPr>
        <w:color w:val="4472C4" w:themeColor="accent1"/>
        <w:sz w:val="20"/>
      </w:rPr>
      <w:tab/>
    </w:r>
    <w:r w:rsidR="003B4A00" w:rsidRPr="003B4A00">
      <w:rPr>
        <w:color w:val="4472C4" w:themeColor="accent1"/>
        <w:sz w:val="20"/>
      </w:rPr>
      <w:t xml:space="preserve">Side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PAGE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  <w:r w:rsidR="003B4A00" w:rsidRPr="003B4A00">
      <w:rPr>
        <w:color w:val="4472C4" w:themeColor="accent1"/>
        <w:sz w:val="20"/>
      </w:rPr>
      <w:t xml:space="preserve"> av </w:t>
    </w:r>
    <w:r w:rsidR="003B4A00" w:rsidRPr="003B4A00">
      <w:rPr>
        <w:color w:val="4472C4" w:themeColor="accent1"/>
        <w:sz w:val="20"/>
      </w:rPr>
      <w:fldChar w:fldCharType="begin"/>
    </w:r>
    <w:r w:rsidR="003B4A00" w:rsidRPr="003B4A00">
      <w:rPr>
        <w:color w:val="4472C4" w:themeColor="accent1"/>
        <w:sz w:val="20"/>
      </w:rPr>
      <w:instrText>NUMPAGES  \* Arabic  \* MERGEFORMAT</w:instrText>
    </w:r>
    <w:r w:rsidR="003B4A00" w:rsidRPr="003B4A00">
      <w:rPr>
        <w:color w:val="4472C4" w:themeColor="accent1"/>
        <w:sz w:val="20"/>
      </w:rPr>
      <w:fldChar w:fldCharType="separate"/>
    </w:r>
    <w:r w:rsidR="003B4A00" w:rsidRPr="003B4A00">
      <w:rPr>
        <w:color w:val="4472C4" w:themeColor="accent1"/>
        <w:sz w:val="20"/>
      </w:rPr>
      <w:t>2</w:t>
    </w:r>
    <w:r w:rsidR="003B4A00" w:rsidRPr="003B4A00">
      <w:rPr>
        <w:color w:val="4472C4" w:themeColor="accent1"/>
        <w:sz w:val="20"/>
      </w:rPr>
      <w:fldChar w:fldCharType="end"/>
    </w:r>
  </w:p>
  <w:p w14:paraId="7227A8D6" w14:textId="64037FA5" w:rsidR="000B43A8" w:rsidRPr="003B4A00" w:rsidRDefault="000B43A8" w:rsidP="0009281C">
    <w:pPr>
      <w:pStyle w:val="Bunntekst"/>
      <w:tabs>
        <w:tab w:val="left" w:pos="3852"/>
      </w:tabs>
      <w:rPr>
        <w:color w:val="4472C4" w:themeColor="accent1"/>
        <w:sz w:val="20"/>
      </w:rPr>
    </w:pPr>
    <w:r>
      <w:rPr>
        <w:color w:val="4472C4" w:themeColor="accent1"/>
        <w:sz w:val="20"/>
      </w:rPr>
      <w:t>Vipps: 945857</w:t>
    </w:r>
  </w:p>
  <w:p w14:paraId="745C2A07" w14:textId="77777777" w:rsidR="00785E42" w:rsidRDefault="00785E4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44F69" w14:textId="77777777" w:rsidR="003A6F3E" w:rsidRDefault="003A6F3E" w:rsidP="00056BAC">
      <w:r>
        <w:separator/>
      </w:r>
    </w:p>
  </w:footnote>
  <w:footnote w:type="continuationSeparator" w:id="0">
    <w:p w14:paraId="79AE6529" w14:textId="77777777" w:rsidR="003A6F3E" w:rsidRDefault="003A6F3E" w:rsidP="00056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AE882B" w14:textId="77777777" w:rsidR="00056BAC" w:rsidRDefault="00056BAC" w:rsidP="00056BAC">
    <w:pPr>
      <w:pStyle w:val="Topptekst"/>
      <w:jc w:val="center"/>
    </w:pPr>
    <w:r>
      <w:rPr>
        <w:noProof/>
      </w:rPr>
      <w:drawing>
        <wp:inline distT="0" distB="0" distL="0" distR="0" wp14:anchorId="4E43B88C" wp14:editId="170BB8B1">
          <wp:extent cx="1533509" cy="834014"/>
          <wp:effectExtent l="0" t="0" r="3810" b="4445"/>
          <wp:docPr id="3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jonbrevark-hvit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804" cy="8532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AB854" w14:textId="77777777" w:rsidR="00056BAC" w:rsidRDefault="00056BAC" w:rsidP="00056BAC">
    <w:pPr>
      <w:pStyle w:val="Topptekst"/>
      <w:tabs>
        <w:tab w:val="clear" w:pos="4536"/>
        <w:tab w:val="clear" w:pos="9072"/>
        <w:tab w:val="center" w:pos="4533"/>
        <w:tab w:val="right" w:pos="906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E540B"/>
    <w:multiLevelType w:val="hybridMultilevel"/>
    <w:tmpl w:val="F0F47E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D7B61"/>
    <w:multiLevelType w:val="hybridMultilevel"/>
    <w:tmpl w:val="2F7E72B8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A0C3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433A2B"/>
    <w:multiLevelType w:val="hybridMultilevel"/>
    <w:tmpl w:val="AE2AFE46"/>
    <w:lvl w:ilvl="0" w:tplc="929848BC">
      <w:start w:val="3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C5213C"/>
    <w:multiLevelType w:val="hybridMultilevel"/>
    <w:tmpl w:val="599ADC7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31052"/>
    <w:multiLevelType w:val="hybridMultilevel"/>
    <w:tmpl w:val="766C8974"/>
    <w:lvl w:ilvl="0" w:tplc="08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55564"/>
    <w:multiLevelType w:val="hybridMultilevel"/>
    <w:tmpl w:val="63622BA4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C4D91"/>
    <w:multiLevelType w:val="hybridMultilevel"/>
    <w:tmpl w:val="3762303A"/>
    <w:lvl w:ilvl="0" w:tplc="07360878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E2A06"/>
    <w:multiLevelType w:val="hybridMultilevel"/>
    <w:tmpl w:val="6D944E10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774B59"/>
    <w:multiLevelType w:val="hybridMultilevel"/>
    <w:tmpl w:val="61C8AF7C"/>
    <w:lvl w:ilvl="0" w:tplc="6B0037D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7E3330"/>
    <w:multiLevelType w:val="hybridMultilevel"/>
    <w:tmpl w:val="6B2CF10E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7565A"/>
    <w:multiLevelType w:val="hybridMultilevel"/>
    <w:tmpl w:val="F5D47102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C01A8A"/>
    <w:multiLevelType w:val="hybridMultilevel"/>
    <w:tmpl w:val="AD64637E"/>
    <w:lvl w:ilvl="0" w:tplc="BDF4AAB0">
      <w:start w:val="10"/>
      <w:numFmt w:val="decimalZero"/>
      <w:lvlText w:val="%1-21"/>
      <w:lvlJc w:val="left"/>
      <w:pPr>
        <w:ind w:left="284" w:hanging="284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E538E"/>
    <w:multiLevelType w:val="hybridMultilevel"/>
    <w:tmpl w:val="75F6C6F2"/>
    <w:lvl w:ilvl="0" w:tplc="2B72168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B378E2"/>
    <w:multiLevelType w:val="hybridMultilevel"/>
    <w:tmpl w:val="7796532A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0B0F94"/>
    <w:multiLevelType w:val="hybridMultilevel"/>
    <w:tmpl w:val="F43647E0"/>
    <w:lvl w:ilvl="0" w:tplc="73A4D416">
      <w:start w:val="3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023F92"/>
    <w:multiLevelType w:val="hybridMultilevel"/>
    <w:tmpl w:val="3062760E"/>
    <w:lvl w:ilvl="0" w:tplc="F21C9DA8">
      <w:start w:val="1"/>
      <w:numFmt w:val="decimalZero"/>
      <w:lvlText w:val="%1.19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DC50E5"/>
    <w:multiLevelType w:val="hybridMultilevel"/>
    <w:tmpl w:val="D37CD07E"/>
    <w:lvl w:ilvl="0" w:tplc="FF5C00E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E25C78"/>
    <w:multiLevelType w:val="hybridMultilevel"/>
    <w:tmpl w:val="0C5C7B3C"/>
    <w:lvl w:ilvl="0" w:tplc="A46AF776">
      <w:start w:val="39"/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9" w15:restartNumberingAfterBreak="0">
    <w:nsid w:val="62FF1351"/>
    <w:multiLevelType w:val="hybridMultilevel"/>
    <w:tmpl w:val="C81A3436"/>
    <w:lvl w:ilvl="0" w:tplc="CA56E668">
      <w:start w:val="3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4F0640"/>
    <w:multiLevelType w:val="hybridMultilevel"/>
    <w:tmpl w:val="D0247A5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6383D"/>
    <w:multiLevelType w:val="hybridMultilevel"/>
    <w:tmpl w:val="89F4CD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6B299C"/>
    <w:multiLevelType w:val="hybridMultilevel"/>
    <w:tmpl w:val="889E8E46"/>
    <w:lvl w:ilvl="0" w:tplc="87E4CF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055431">
    <w:abstractNumId w:val="22"/>
  </w:num>
  <w:num w:numId="2" w16cid:durableId="1448423645">
    <w:abstractNumId w:val="10"/>
  </w:num>
  <w:num w:numId="3" w16cid:durableId="1608391867">
    <w:abstractNumId w:val="16"/>
  </w:num>
  <w:num w:numId="4" w16cid:durableId="1416976288">
    <w:abstractNumId w:val="11"/>
  </w:num>
  <w:num w:numId="5" w16cid:durableId="1050498920">
    <w:abstractNumId w:val="4"/>
  </w:num>
  <w:num w:numId="6" w16cid:durableId="952127517">
    <w:abstractNumId w:val="6"/>
  </w:num>
  <w:num w:numId="7" w16cid:durableId="1027175015">
    <w:abstractNumId w:val="8"/>
  </w:num>
  <w:num w:numId="8" w16cid:durableId="511450967">
    <w:abstractNumId w:val="1"/>
  </w:num>
  <w:num w:numId="9" w16cid:durableId="1637561236">
    <w:abstractNumId w:val="14"/>
  </w:num>
  <w:num w:numId="10" w16cid:durableId="1910267735">
    <w:abstractNumId w:val="12"/>
  </w:num>
  <w:num w:numId="11" w16cid:durableId="1291476395">
    <w:abstractNumId w:val="13"/>
  </w:num>
  <w:num w:numId="12" w16cid:durableId="1763719871">
    <w:abstractNumId w:val="17"/>
  </w:num>
  <w:num w:numId="13" w16cid:durableId="194584716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7430949">
    <w:abstractNumId w:val="5"/>
  </w:num>
  <w:num w:numId="15" w16cid:durableId="799111010">
    <w:abstractNumId w:val="9"/>
  </w:num>
  <w:num w:numId="16" w16cid:durableId="1699162003">
    <w:abstractNumId w:val="19"/>
  </w:num>
  <w:num w:numId="17" w16cid:durableId="743380038">
    <w:abstractNumId w:val="20"/>
  </w:num>
  <w:num w:numId="18" w16cid:durableId="1586837149">
    <w:abstractNumId w:val="21"/>
  </w:num>
  <w:num w:numId="19" w16cid:durableId="1515531313">
    <w:abstractNumId w:val="0"/>
  </w:num>
  <w:num w:numId="20" w16cid:durableId="2109540066">
    <w:abstractNumId w:val="3"/>
  </w:num>
  <w:num w:numId="21" w16cid:durableId="932977744">
    <w:abstractNumId w:val="18"/>
  </w:num>
  <w:num w:numId="22" w16cid:durableId="668951348">
    <w:abstractNumId w:val="7"/>
  </w:num>
  <w:num w:numId="23" w16cid:durableId="13847193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CBF"/>
    <w:rsid w:val="00007F27"/>
    <w:rsid w:val="0002076B"/>
    <w:rsid w:val="00024E56"/>
    <w:rsid w:val="00035794"/>
    <w:rsid w:val="00040726"/>
    <w:rsid w:val="00043ECA"/>
    <w:rsid w:val="00053C6E"/>
    <w:rsid w:val="00056619"/>
    <w:rsid w:val="00056BAC"/>
    <w:rsid w:val="00063EF2"/>
    <w:rsid w:val="0007493A"/>
    <w:rsid w:val="0007523C"/>
    <w:rsid w:val="00076F84"/>
    <w:rsid w:val="00077181"/>
    <w:rsid w:val="000802CB"/>
    <w:rsid w:val="000833CA"/>
    <w:rsid w:val="00083FD0"/>
    <w:rsid w:val="000869D3"/>
    <w:rsid w:val="0009281C"/>
    <w:rsid w:val="000A2D42"/>
    <w:rsid w:val="000A4573"/>
    <w:rsid w:val="000B43A8"/>
    <w:rsid w:val="000B5EEF"/>
    <w:rsid w:val="000B7306"/>
    <w:rsid w:val="000B7B6B"/>
    <w:rsid w:val="000B7D7E"/>
    <w:rsid w:val="000C01B1"/>
    <w:rsid w:val="000D182C"/>
    <w:rsid w:val="000E0A5F"/>
    <w:rsid w:val="000E57FC"/>
    <w:rsid w:val="000F51DA"/>
    <w:rsid w:val="000F642E"/>
    <w:rsid w:val="00100767"/>
    <w:rsid w:val="001124EB"/>
    <w:rsid w:val="001138B5"/>
    <w:rsid w:val="001207FE"/>
    <w:rsid w:val="00120A73"/>
    <w:rsid w:val="0012475B"/>
    <w:rsid w:val="00134CA7"/>
    <w:rsid w:val="00135CCE"/>
    <w:rsid w:val="00136113"/>
    <w:rsid w:val="00142C73"/>
    <w:rsid w:val="00143F8D"/>
    <w:rsid w:val="0016093F"/>
    <w:rsid w:val="001620F1"/>
    <w:rsid w:val="0016558B"/>
    <w:rsid w:val="00171EAB"/>
    <w:rsid w:val="00172E92"/>
    <w:rsid w:val="00174E8E"/>
    <w:rsid w:val="00175EB5"/>
    <w:rsid w:val="00181F80"/>
    <w:rsid w:val="001A6BEE"/>
    <w:rsid w:val="001B67ED"/>
    <w:rsid w:val="001B7BBF"/>
    <w:rsid w:val="001C026B"/>
    <w:rsid w:val="001C2E62"/>
    <w:rsid w:val="001D7205"/>
    <w:rsid w:val="001E191E"/>
    <w:rsid w:val="001E7890"/>
    <w:rsid w:val="00201D2C"/>
    <w:rsid w:val="0020492F"/>
    <w:rsid w:val="00210B36"/>
    <w:rsid w:val="00211F8F"/>
    <w:rsid w:val="00223CF2"/>
    <w:rsid w:val="002310C5"/>
    <w:rsid w:val="00234C63"/>
    <w:rsid w:val="00235478"/>
    <w:rsid w:val="00235F67"/>
    <w:rsid w:val="00246614"/>
    <w:rsid w:val="00246D28"/>
    <w:rsid w:val="00251BF5"/>
    <w:rsid w:val="002539D0"/>
    <w:rsid w:val="0025689E"/>
    <w:rsid w:val="00263DFB"/>
    <w:rsid w:val="00266BD1"/>
    <w:rsid w:val="00273128"/>
    <w:rsid w:val="0027364A"/>
    <w:rsid w:val="00273CC6"/>
    <w:rsid w:val="00280BDB"/>
    <w:rsid w:val="00282FFC"/>
    <w:rsid w:val="00287C1A"/>
    <w:rsid w:val="00293513"/>
    <w:rsid w:val="00296A98"/>
    <w:rsid w:val="002A142C"/>
    <w:rsid w:val="002A394E"/>
    <w:rsid w:val="002A3D8B"/>
    <w:rsid w:val="002A5A95"/>
    <w:rsid w:val="002A5C32"/>
    <w:rsid w:val="002A7122"/>
    <w:rsid w:val="002A7B4D"/>
    <w:rsid w:val="002B707C"/>
    <w:rsid w:val="002C12FF"/>
    <w:rsid w:val="002C6B29"/>
    <w:rsid w:val="002E0BA5"/>
    <w:rsid w:val="002E0D3B"/>
    <w:rsid w:val="002E68C1"/>
    <w:rsid w:val="002F02F1"/>
    <w:rsid w:val="002F208E"/>
    <w:rsid w:val="002F6183"/>
    <w:rsid w:val="0030738D"/>
    <w:rsid w:val="00307967"/>
    <w:rsid w:val="003142C8"/>
    <w:rsid w:val="003167C9"/>
    <w:rsid w:val="00317233"/>
    <w:rsid w:val="00322186"/>
    <w:rsid w:val="003265F3"/>
    <w:rsid w:val="00333579"/>
    <w:rsid w:val="003336D0"/>
    <w:rsid w:val="00334B64"/>
    <w:rsid w:val="003361CA"/>
    <w:rsid w:val="003363AC"/>
    <w:rsid w:val="0033700D"/>
    <w:rsid w:val="00342E9B"/>
    <w:rsid w:val="00345F83"/>
    <w:rsid w:val="003500D9"/>
    <w:rsid w:val="00352C9B"/>
    <w:rsid w:val="00374620"/>
    <w:rsid w:val="00380CB1"/>
    <w:rsid w:val="003823E2"/>
    <w:rsid w:val="0038404A"/>
    <w:rsid w:val="00385B33"/>
    <w:rsid w:val="00386A13"/>
    <w:rsid w:val="00387A38"/>
    <w:rsid w:val="00387F92"/>
    <w:rsid w:val="00390C71"/>
    <w:rsid w:val="00391425"/>
    <w:rsid w:val="00393F08"/>
    <w:rsid w:val="00394468"/>
    <w:rsid w:val="00394FC2"/>
    <w:rsid w:val="003A0D64"/>
    <w:rsid w:val="003A257C"/>
    <w:rsid w:val="003A3956"/>
    <w:rsid w:val="003A6F3E"/>
    <w:rsid w:val="003B4A00"/>
    <w:rsid w:val="003C0EEA"/>
    <w:rsid w:val="003C3A32"/>
    <w:rsid w:val="003D69E7"/>
    <w:rsid w:val="003E01C2"/>
    <w:rsid w:val="003E05C5"/>
    <w:rsid w:val="003F5993"/>
    <w:rsid w:val="00404B4C"/>
    <w:rsid w:val="00406434"/>
    <w:rsid w:val="00406A54"/>
    <w:rsid w:val="00411525"/>
    <w:rsid w:val="00412F78"/>
    <w:rsid w:val="00420B18"/>
    <w:rsid w:val="00421D10"/>
    <w:rsid w:val="00423081"/>
    <w:rsid w:val="0042431A"/>
    <w:rsid w:val="00425189"/>
    <w:rsid w:val="004316BA"/>
    <w:rsid w:val="00432D19"/>
    <w:rsid w:val="00433B96"/>
    <w:rsid w:val="00437E32"/>
    <w:rsid w:val="004428F4"/>
    <w:rsid w:val="00447BEC"/>
    <w:rsid w:val="0045372F"/>
    <w:rsid w:val="00461F9D"/>
    <w:rsid w:val="00464C47"/>
    <w:rsid w:val="00465446"/>
    <w:rsid w:val="00465CBF"/>
    <w:rsid w:val="00471B87"/>
    <w:rsid w:val="004758C1"/>
    <w:rsid w:val="00476C5A"/>
    <w:rsid w:val="00477DBF"/>
    <w:rsid w:val="00486A95"/>
    <w:rsid w:val="0049097C"/>
    <w:rsid w:val="004951F7"/>
    <w:rsid w:val="004A14E6"/>
    <w:rsid w:val="004A1B22"/>
    <w:rsid w:val="004A301B"/>
    <w:rsid w:val="004A358C"/>
    <w:rsid w:val="004A7A26"/>
    <w:rsid w:val="004C2A0B"/>
    <w:rsid w:val="004C633C"/>
    <w:rsid w:val="004D2C2C"/>
    <w:rsid w:val="004D592D"/>
    <w:rsid w:val="004D6588"/>
    <w:rsid w:val="004F1917"/>
    <w:rsid w:val="004F6668"/>
    <w:rsid w:val="00500815"/>
    <w:rsid w:val="005011E0"/>
    <w:rsid w:val="00517DC7"/>
    <w:rsid w:val="005207FA"/>
    <w:rsid w:val="00536A80"/>
    <w:rsid w:val="00537823"/>
    <w:rsid w:val="00545955"/>
    <w:rsid w:val="005604B2"/>
    <w:rsid w:val="00567F86"/>
    <w:rsid w:val="0057161F"/>
    <w:rsid w:val="00585DCD"/>
    <w:rsid w:val="00587844"/>
    <w:rsid w:val="005921A3"/>
    <w:rsid w:val="00595ACD"/>
    <w:rsid w:val="005A281C"/>
    <w:rsid w:val="005A2EC9"/>
    <w:rsid w:val="005A4503"/>
    <w:rsid w:val="005A5D57"/>
    <w:rsid w:val="005A6907"/>
    <w:rsid w:val="005B4B38"/>
    <w:rsid w:val="005E2FA4"/>
    <w:rsid w:val="005E3802"/>
    <w:rsid w:val="005E57DB"/>
    <w:rsid w:val="005F05AC"/>
    <w:rsid w:val="005F09A3"/>
    <w:rsid w:val="005F7460"/>
    <w:rsid w:val="00601CFE"/>
    <w:rsid w:val="00602158"/>
    <w:rsid w:val="00606387"/>
    <w:rsid w:val="00620C9F"/>
    <w:rsid w:val="0062212E"/>
    <w:rsid w:val="0064070D"/>
    <w:rsid w:val="006419DE"/>
    <w:rsid w:val="00643801"/>
    <w:rsid w:val="00662623"/>
    <w:rsid w:val="0066355D"/>
    <w:rsid w:val="00676E01"/>
    <w:rsid w:val="00682574"/>
    <w:rsid w:val="006874CA"/>
    <w:rsid w:val="0069122A"/>
    <w:rsid w:val="00691461"/>
    <w:rsid w:val="00694171"/>
    <w:rsid w:val="0069664B"/>
    <w:rsid w:val="006A4284"/>
    <w:rsid w:val="006B2C8A"/>
    <w:rsid w:val="006B4D40"/>
    <w:rsid w:val="006B4E5E"/>
    <w:rsid w:val="006B6C8D"/>
    <w:rsid w:val="006C1D20"/>
    <w:rsid w:val="006C45F3"/>
    <w:rsid w:val="006C5C69"/>
    <w:rsid w:val="006D07DB"/>
    <w:rsid w:val="006D54BA"/>
    <w:rsid w:val="006D61C2"/>
    <w:rsid w:val="006E1B18"/>
    <w:rsid w:val="006F032C"/>
    <w:rsid w:val="006F145D"/>
    <w:rsid w:val="006F2705"/>
    <w:rsid w:val="00705908"/>
    <w:rsid w:val="00710F9D"/>
    <w:rsid w:val="00711EB4"/>
    <w:rsid w:val="00712328"/>
    <w:rsid w:val="00714FFD"/>
    <w:rsid w:val="007154E9"/>
    <w:rsid w:val="00724670"/>
    <w:rsid w:val="00733D02"/>
    <w:rsid w:val="00734B27"/>
    <w:rsid w:val="00734F80"/>
    <w:rsid w:val="00740FAF"/>
    <w:rsid w:val="00742109"/>
    <w:rsid w:val="00745538"/>
    <w:rsid w:val="00746D8E"/>
    <w:rsid w:val="00751A66"/>
    <w:rsid w:val="00755DE2"/>
    <w:rsid w:val="0076200B"/>
    <w:rsid w:val="007638D3"/>
    <w:rsid w:val="00767EA1"/>
    <w:rsid w:val="00777022"/>
    <w:rsid w:val="0077750F"/>
    <w:rsid w:val="007801E5"/>
    <w:rsid w:val="00785E42"/>
    <w:rsid w:val="00786776"/>
    <w:rsid w:val="00790DA0"/>
    <w:rsid w:val="00793FE9"/>
    <w:rsid w:val="00794C27"/>
    <w:rsid w:val="007A79C0"/>
    <w:rsid w:val="007B6E81"/>
    <w:rsid w:val="007B79DD"/>
    <w:rsid w:val="007C5ED7"/>
    <w:rsid w:val="007C7044"/>
    <w:rsid w:val="007E1881"/>
    <w:rsid w:val="007E5CEA"/>
    <w:rsid w:val="007E5DBF"/>
    <w:rsid w:val="007E624B"/>
    <w:rsid w:val="007F046B"/>
    <w:rsid w:val="00801B8E"/>
    <w:rsid w:val="00802875"/>
    <w:rsid w:val="0080547B"/>
    <w:rsid w:val="0080617E"/>
    <w:rsid w:val="00815687"/>
    <w:rsid w:val="008177C5"/>
    <w:rsid w:val="008269FD"/>
    <w:rsid w:val="00835299"/>
    <w:rsid w:val="00843763"/>
    <w:rsid w:val="00843A2D"/>
    <w:rsid w:val="00846213"/>
    <w:rsid w:val="008567EC"/>
    <w:rsid w:val="0085785D"/>
    <w:rsid w:val="008754FF"/>
    <w:rsid w:val="00884685"/>
    <w:rsid w:val="00886919"/>
    <w:rsid w:val="00890E5E"/>
    <w:rsid w:val="00892956"/>
    <w:rsid w:val="00894830"/>
    <w:rsid w:val="008A1DE7"/>
    <w:rsid w:val="008A6A6F"/>
    <w:rsid w:val="008B11D8"/>
    <w:rsid w:val="008B1F74"/>
    <w:rsid w:val="008B28D5"/>
    <w:rsid w:val="008C5DBD"/>
    <w:rsid w:val="008D0C71"/>
    <w:rsid w:val="008D3127"/>
    <w:rsid w:val="008D5A3B"/>
    <w:rsid w:val="008E3112"/>
    <w:rsid w:val="008E6273"/>
    <w:rsid w:val="008E771C"/>
    <w:rsid w:val="008F2029"/>
    <w:rsid w:val="00903250"/>
    <w:rsid w:val="009054A9"/>
    <w:rsid w:val="009063CC"/>
    <w:rsid w:val="00906914"/>
    <w:rsid w:val="0090704F"/>
    <w:rsid w:val="009125FF"/>
    <w:rsid w:val="0092074A"/>
    <w:rsid w:val="00920E96"/>
    <w:rsid w:val="009223F9"/>
    <w:rsid w:val="00924984"/>
    <w:rsid w:val="009302E2"/>
    <w:rsid w:val="00934A12"/>
    <w:rsid w:val="0094101F"/>
    <w:rsid w:val="00953F1C"/>
    <w:rsid w:val="00956E96"/>
    <w:rsid w:val="009738DD"/>
    <w:rsid w:val="00974811"/>
    <w:rsid w:val="00981BDA"/>
    <w:rsid w:val="00987145"/>
    <w:rsid w:val="00991F88"/>
    <w:rsid w:val="0099410B"/>
    <w:rsid w:val="009A6AEC"/>
    <w:rsid w:val="009C00C7"/>
    <w:rsid w:val="009C4D64"/>
    <w:rsid w:val="009C6A9D"/>
    <w:rsid w:val="009D4E49"/>
    <w:rsid w:val="009E06C1"/>
    <w:rsid w:val="009E144F"/>
    <w:rsid w:val="009E2238"/>
    <w:rsid w:val="009E260A"/>
    <w:rsid w:val="009F20FA"/>
    <w:rsid w:val="009F4BD5"/>
    <w:rsid w:val="009F6F35"/>
    <w:rsid w:val="00A04C50"/>
    <w:rsid w:val="00A057DB"/>
    <w:rsid w:val="00A07628"/>
    <w:rsid w:val="00A15CFE"/>
    <w:rsid w:val="00A162BA"/>
    <w:rsid w:val="00A1739E"/>
    <w:rsid w:val="00A21681"/>
    <w:rsid w:val="00A268E9"/>
    <w:rsid w:val="00A3378A"/>
    <w:rsid w:val="00A33D87"/>
    <w:rsid w:val="00A54245"/>
    <w:rsid w:val="00A54CA3"/>
    <w:rsid w:val="00A618A7"/>
    <w:rsid w:val="00A61BA6"/>
    <w:rsid w:val="00A6365A"/>
    <w:rsid w:val="00A905F9"/>
    <w:rsid w:val="00A96107"/>
    <w:rsid w:val="00A963F8"/>
    <w:rsid w:val="00AA0547"/>
    <w:rsid w:val="00AA133C"/>
    <w:rsid w:val="00AA6CE2"/>
    <w:rsid w:val="00AB25B7"/>
    <w:rsid w:val="00AC2827"/>
    <w:rsid w:val="00AC3FDC"/>
    <w:rsid w:val="00AC773B"/>
    <w:rsid w:val="00AD035C"/>
    <w:rsid w:val="00AD0F92"/>
    <w:rsid w:val="00AD602A"/>
    <w:rsid w:val="00AD7013"/>
    <w:rsid w:val="00AF10BF"/>
    <w:rsid w:val="00B01348"/>
    <w:rsid w:val="00B05BDA"/>
    <w:rsid w:val="00B06777"/>
    <w:rsid w:val="00B07B39"/>
    <w:rsid w:val="00B11439"/>
    <w:rsid w:val="00B21A78"/>
    <w:rsid w:val="00B243AB"/>
    <w:rsid w:val="00B27C76"/>
    <w:rsid w:val="00B35779"/>
    <w:rsid w:val="00B36A03"/>
    <w:rsid w:val="00B37906"/>
    <w:rsid w:val="00B44CA1"/>
    <w:rsid w:val="00B469BD"/>
    <w:rsid w:val="00B4748D"/>
    <w:rsid w:val="00B47C78"/>
    <w:rsid w:val="00B5702B"/>
    <w:rsid w:val="00B668A6"/>
    <w:rsid w:val="00B81B37"/>
    <w:rsid w:val="00B82443"/>
    <w:rsid w:val="00B83706"/>
    <w:rsid w:val="00B85CDB"/>
    <w:rsid w:val="00B95C20"/>
    <w:rsid w:val="00BA2630"/>
    <w:rsid w:val="00BB3941"/>
    <w:rsid w:val="00BC3788"/>
    <w:rsid w:val="00BD1853"/>
    <w:rsid w:val="00BD2679"/>
    <w:rsid w:val="00BE2334"/>
    <w:rsid w:val="00BE4B2B"/>
    <w:rsid w:val="00BF020A"/>
    <w:rsid w:val="00BF2EF9"/>
    <w:rsid w:val="00BF4D16"/>
    <w:rsid w:val="00BF7C50"/>
    <w:rsid w:val="00C042B0"/>
    <w:rsid w:val="00C05926"/>
    <w:rsid w:val="00C1449F"/>
    <w:rsid w:val="00C14C5E"/>
    <w:rsid w:val="00C16880"/>
    <w:rsid w:val="00C171AC"/>
    <w:rsid w:val="00C178DE"/>
    <w:rsid w:val="00C255DF"/>
    <w:rsid w:val="00C26887"/>
    <w:rsid w:val="00C315D0"/>
    <w:rsid w:val="00C413D2"/>
    <w:rsid w:val="00C42ADF"/>
    <w:rsid w:val="00C5302C"/>
    <w:rsid w:val="00C605F8"/>
    <w:rsid w:val="00C65836"/>
    <w:rsid w:val="00C66270"/>
    <w:rsid w:val="00C70CC5"/>
    <w:rsid w:val="00C72CBF"/>
    <w:rsid w:val="00C736C9"/>
    <w:rsid w:val="00C7375B"/>
    <w:rsid w:val="00C73A59"/>
    <w:rsid w:val="00C90E81"/>
    <w:rsid w:val="00C94673"/>
    <w:rsid w:val="00C94F5E"/>
    <w:rsid w:val="00C971FF"/>
    <w:rsid w:val="00CA06CD"/>
    <w:rsid w:val="00CA2AF6"/>
    <w:rsid w:val="00CB0388"/>
    <w:rsid w:val="00CB4AA8"/>
    <w:rsid w:val="00CB737C"/>
    <w:rsid w:val="00CD6FE2"/>
    <w:rsid w:val="00CD7A07"/>
    <w:rsid w:val="00CE3185"/>
    <w:rsid w:val="00CE5290"/>
    <w:rsid w:val="00CF2C61"/>
    <w:rsid w:val="00D01385"/>
    <w:rsid w:val="00D03953"/>
    <w:rsid w:val="00D11CFA"/>
    <w:rsid w:val="00D1389B"/>
    <w:rsid w:val="00D17D21"/>
    <w:rsid w:val="00D21BBF"/>
    <w:rsid w:val="00D37BB8"/>
    <w:rsid w:val="00D52315"/>
    <w:rsid w:val="00D56ECB"/>
    <w:rsid w:val="00D62925"/>
    <w:rsid w:val="00D66900"/>
    <w:rsid w:val="00D70B3D"/>
    <w:rsid w:val="00D7163E"/>
    <w:rsid w:val="00D7256A"/>
    <w:rsid w:val="00D81FA5"/>
    <w:rsid w:val="00D830B1"/>
    <w:rsid w:val="00D84364"/>
    <w:rsid w:val="00D85802"/>
    <w:rsid w:val="00D92CC0"/>
    <w:rsid w:val="00DA08A6"/>
    <w:rsid w:val="00DA5870"/>
    <w:rsid w:val="00DB5A29"/>
    <w:rsid w:val="00DB6A7F"/>
    <w:rsid w:val="00DB799E"/>
    <w:rsid w:val="00DC07CA"/>
    <w:rsid w:val="00DC1848"/>
    <w:rsid w:val="00DC1DA6"/>
    <w:rsid w:val="00DC1FA6"/>
    <w:rsid w:val="00DD3980"/>
    <w:rsid w:val="00DE11A0"/>
    <w:rsid w:val="00DE4A02"/>
    <w:rsid w:val="00DE5075"/>
    <w:rsid w:val="00DE61A0"/>
    <w:rsid w:val="00DF298D"/>
    <w:rsid w:val="00E019F8"/>
    <w:rsid w:val="00E0215F"/>
    <w:rsid w:val="00E0424C"/>
    <w:rsid w:val="00E063C7"/>
    <w:rsid w:val="00E16655"/>
    <w:rsid w:val="00E1761F"/>
    <w:rsid w:val="00E2195A"/>
    <w:rsid w:val="00E23977"/>
    <w:rsid w:val="00E2457B"/>
    <w:rsid w:val="00E27AEB"/>
    <w:rsid w:val="00E27CBC"/>
    <w:rsid w:val="00E34000"/>
    <w:rsid w:val="00E34866"/>
    <w:rsid w:val="00E41348"/>
    <w:rsid w:val="00E4142B"/>
    <w:rsid w:val="00E4312F"/>
    <w:rsid w:val="00E649E6"/>
    <w:rsid w:val="00E72CBA"/>
    <w:rsid w:val="00E8240F"/>
    <w:rsid w:val="00E840FE"/>
    <w:rsid w:val="00E85557"/>
    <w:rsid w:val="00E86319"/>
    <w:rsid w:val="00E935D5"/>
    <w:rsid w:val="00E9497C"/>
    <w:rsid w:val="00E96191"/>
    <w:rsid w:val="00E974A2"/>
    <w:rsid w:val="00E97E98"/>
    <w:rsid w:val="00EB15EA"/>
    <w:rsid w:val="00EB5AD4"/>
    <w:rsid w:val="00EC13AF"/>
    <w:rsid w:val="00EC382F"/>
    <w:rsid w:val="00EC39B1"/>
    <w:rsid w:val="00EC634F"/>
    <w:rsid w:val="00EC7353"/>
    <w:rsid w:val="00ED484C"/>
    <w:rsid w:val="00EF5BC2"/>
    <w:rsid w:val="00EF7F25"/>
    <w:rsid w:val="00F03FC8"/>
    <w:rsid w:val="00F04F7D"/>
    <w:rsid w:val="00F07E26"/>
    <w:rsid w:val="00F1138F"/>
    <w:rsid w:val="00F12043"/>
    <w:rsid w:val="00F24DA8"/>
    <w:rsid w:val="00F321F1"/>
    <w:rsid w:val="00F3563C"/>
    <w:rsid w:val="00F4004E"/>
    <w:rsid w:val="00F407FC"/>
    <w:rsid w:val="00F415A4"/>
    <w:rsid w:val="00F43A58"/>
    <w:rsid w:val="00F452A6"/>
    <w:rsid w:val="00F46F2F"/>
    <w:rsid w:val="00F53E4B"/>
    <w:rsid w:val="00F63D3E"/>
    <w:rsid w:val="00F66362"/>
    <w:rsid w:val="00F70E4E"/>
    <w:rsid w:val="00F75A0D"/>
    <w:rsid w:val="00F76630"/>
    <w:rsid w:val="00F8313D"/>
    <w:rsid w:val="00F855FD"/>
    <w:rsid w:val="00F871FA"/>
    <w:rsid w:val="00F938D0"/>
    <w:rsid w:val="00FA454F"/>
    <w:rsid w:val="00FA5FAA"/>
    <w:rsid w:val="00FB0E15"/>
    <w:rsid w:val="00FB37B6"/>
    <w:rsid w:val="00FB4D6A"/>
    <w:rsid w:val="00FB7BBE"/>
    <w:rsid w:val="00FC0324"/>
    <w:rsid w:val="00FC31B1"/>
    <w:rsid w:val="00FC5CAC"/>
    <w:rsid w:val="00FC726A"/>
    <w:rsid w:val="00FD46F2"/>
    <w:rsid w:val="00FD4A04"/>
    <w:rsid w:val="00FE2554"/>
    <w:rsid w:val="00FF1B0A"/>
    <w:rsid w:val="00FF1F28"/>
    <w:rsid w:val="00FF416B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E7AEC"/>
  <w14:defaultImageDpi w14:val="32767"/>
  <w15:chartTrackingRefBased/>
  <w15:docId w15:val="{22F239B1-7929-4402-8F20-FC765398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56BAC"/>
  </w:style>
  <w:style w:type="paragraph" w:styleId="Bunntekst">
    <w:name w:val="footer"/>
    <w:basedOn w:val="Normal"/>
    <w:link w:val="BunntekstTegn"/>
    <w:uiPriority w:val="99"/>
    <w:unhideWhenUsed/>
    <w:rsid w:val="00056BA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56BAC"/>
  </w:style>
  <w:style w:type="table" w:styleId="Tabellrutenett">
    <w:name w:val="Table Grid"/>
    <w:basedOn w:val="Vanligtabell"/>
    <w:uiPriority w:val="39"/>
    <w:rsid w:val="00056B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A2D42"/>
    <w:pPr>
      <w:ind w:left="720"/>
      <w:contextualSpacing/>
    </w:pPr>
  </w:style>
  <w:style w:type="paragraph" w:customStyle="1" w:styleId="gmail-m-8327474980803074905gmail-m804416254621830085msolistparagraph">
    <w:name w:val="gmail-m_-8327474980803074905gmail-m804416254621830085msolistparagraph"/>
    <w:basedOn w:val="Normal"/>
    <w:rsid w:val="00802875"/>
    <w:pPr>
      <w:spacing w:before="100" w:beforeAutospacing="1" w:after="100" w:afterAutospacing="1"/>
    </w:pPr>
    <w:rPr>
      <w:rFonts w:ascii="Calibri" w:hAnsi="Calibri" w:cs="Calibri"/>
      <w:sz w:val="22"/>
      <w:szCs w:val="22"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52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sun\Documents\Egendefinerte%20Office-maler\Fjon%20-%20Innkaling%20til%20styrem&#248;te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bff7c86-0b63-4677-9a6b-4f61bb3985a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8C46FC2B51E8C4B88FAEF244B4CCD5F" ma:contentTypeVersion="8" ma:contentTypeDescription="Opprett et nytt dokument." ma:contentTypeScope="" ma:versionID="01cd0a9b349c8549965e050dab57957f">
  <xsd:schema xmlns:xsd="http://www.w3.org/2001/XMLSchema" xmlns:xs="http://www.w3.org/2001/XMLSchema" xmlns:p="http://schemas.microsoft.com/office/2006/metadata/properties" xmlns:ns3="abff7c86-0b63-4677-9a6b-4f61bb3985af" xmlns:ns4="060f0b34-9b5c-40d5-be6d-02f8092bf9de" targetNamespace="http://schemas.microsoft.com/office/2006/metadata/properties" ma:root="true" ma:fieldsID="cee77e843d2dd15e0ca3ccde874c6ba5" ns3:_="" ns4:_="">
    <xsd:import namespace="abff7c86-0b63-4677-9a6b-4f61bb3985af"/>
    <xsd:import namespace="060f0b34-9b5c-40d5-be6d-02f8092bf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ff7c86-0b63-4677-9a6b-4f61bb3985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0f0b34-9b5c-40d5-be6d-02f8092bf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86AB2F-2FD6-4D4A-8DF9-2361B824F544}">
  <ds:schemaRefs>
    <ds:schemaRef ds:uri="http://schemas.microsoft.com/office/2006/metadata/properties"/>
    <ds:schemaRef ds:uri="http://schemas.microsoft.com/office/infopath/2007/PartnerControls"/>
    <ds:schemaRef ds:uri="abff7c86-0b63-4677-9a6b-4f61bb3985af"/>
  </ds:schemaRefs>
</ds:datastoreItem>
</file>

<file path=customXml/itemProps2.xml><?xml version="1.0" encoding="utf-8"?>
<ds:datastoreItem xmlns:ds="http://schemas.openxmlformats.org/officeDocument/2006/customXml" ds:itemID="{FB6AE586-CBA1-41BA-94A1-391865439B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A8727C-4B10-4B47-B31F-37399B52A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ff7c86-0b63-4677-9a6b-4f61bb3985af"/>
    <ds:schemaRef ds:uri="060f0b34-9b5c-40d5-be6d-02f8092bf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Fjon - Innkaling til styremøte.dotx</Template>
  <TotalTime>10</TotalTime>
  <Pages>4</Pages>
  <Words>905</Words>
  <Characters>4801</Characters>
  <Application>Microsoft Office Word</Application>
  <DocSecurity>0</DocSecurity>
  <Lines>40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 Martin Kartveit Sundsbø</dc:creator>
  <cp:keywords/>
  <dc:description/>
  <cp:lastModifiedBy>Anne Kristin Rafoss</cp:lastModifiedBy>
  <cp:revision>3</cp:revision>
  <cp:lastPrinted>2025-09-09T08:16:00Z</cp:lastPrinted>
  <dcterms:created xsi:type="dcterms:W3CDTF">2025-11-13T14:31:00Z</dcterms:created>
  <dcterms:modified xsi:type="dcterms:W3CDTF">2025-11-14T08:28:00Z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0x01010088C46FC2B51E8C4B88FAEF244B4CCD5F</vt:lpwstr>
  </property>
</Properties>
</file>