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A948" w14:textId="378F10DC" w:rsidR="00617D57" w:rsidRDefault="00617D57">
      <w:r>
        <w:rPr>
          <w:noProof/>
        </w:rPr>
        <w:drawing>
          <wp:inline distT="0" distB="0" distL="0" distR="0" wp14:anchorId="06869A7F" wp14:editId="273D58FE">
            <wp:extent cx="1283110" cy="909499"/>
            <wp:effectExtent l="0" t="0" r="0" b="5080"/>
            <wp:docPr id="774209298" name="Bilde 1" descr="Et bilde som inneholder logo, Grafikk, clip art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9298" name="Bilde 1" descr="Et bilde som inneholder logo, Grafikk, clip art, symbol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69" cy="9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12B8" w14:textId="5ED65888" w:rsidR="00617D57" w:rsidRPr="0058129E" w:rsidRDefault="00617D57">
      <w:pPr>
        <w:rPr>
          <w:b/>
          <w:bCs/>
        </w:rPr>
      </w:pPr>
      <w:r w:rsidRPr="0058129E">
        <w:rPr>
          <w:b/>
          <w:bCs/>
        </w:rPr>
        <w:t xml:space="preserve">Referat styremøte i Travavl.no </w:t>
      </w:r>
      <w:r w:rsidR="00974C79" w:rsidRPr="0058129E">
        <w:rPr>
          <w:b/>
          <w:bCs/>
        </w:rPr>
        <w:t xml:space="preserve">på </w:t>
      </w:r>
      <w:r w:rsidR="00974C79">
        <w:rPr>
          <w:b/>
          <w:bCs/>
        </w:rPr>
        <w:t xml:space="preserve">Microsoft </w:t>
      </w:r>
      <w:r w:rsidR="00974C79" w:rsidRPr="0058129E">
        <w:rPr>
          <w:b/>
          <w:bCs/>
        </w:rPr>
        <w:t>Teams</w:t>
      </w:r>
    </w:p>
    <w:p w14:paraId="317019D9" w14:textId="6F4E6CAA" w:rsidR="00617D57" w:rsidRDefault="00617D57">
      <w:r>
        <w:t xml:space="preserve">Tid: </w:t>
      </w:r>
      <w:r>
        <w:tab/>
      </w:r>
      <w:r>
        <w:tab/>
      </w:r>
      <w:r w:rsidR="00974C79">
        <w:t>2</w:t>
      </w:r>
      <w:r w:rsidR="00836D38">
        <w:t>5.02.</w:t>
      </w:r>
      <w:r>
        <w:t>202</w:t>
      </w:r>
      <w:r w:rsidR="00836D38">
        <w:t>5</w:t>
      </w:r>
      <w:r>
        <w:t xml:space="preserve"> kl</w:t>
      </w:r>
      <w:r w:rsidR="003D00DF">
        <w:t>.</w:t>
      </w:r>
      <w:r>
        <w:t xml:space="preserve"> </w:t>
      </w:r>
      <w:r w:rsidR="003D00DF">
        <w:t>1</w:t>
      </w:r>
      <w:r w:rsidR="00974C79">
        <w:t>8</w:t>
      </w:r>
      <w:r w:rsidR="003D00DF">
        <w:t>:00</w:t>
      </w:r>
      <w:r>
        <w:t>-</w:t>
      </w:r>
      <w:r w:rsidR="00836D38">
        <w:t>19</w:t>
      </w:r>
      <w:r w:rsidR="003D00DF">
        <w:t>:</w:t>
      </w:r>
      <w:r w:rsidR="00C46CEA">
        <w:t>30</w:t>
      </w:r>
    </w:p>
    <w:p w14:paraId="0EE066E0" w14:textId="4000E9E4" w:rsidR="00617D57" w:rsidRDefault="00617D57" w:rsidP="003D00DF">
      <w:pPr>
        <w:ind w:left="1416" w:hanging="1416"/>
      </w:pPr>
      <w:r>
        <w:t xml:space="preserve">Til stede: </w:t>
      </w:r>
      <w:r>
        <w:tab/>
      </w:r>
      <w:r w:rsidR="003D00DF">
        <w:t>Tone Britt Madsen,</w:t>
      </w:r>
      <w:r w:rsidR="00C46CEA" w:rsidRPr="00C46CEA">
        <w:t xml:space="preserve"> </w:t>
      </w:r>
      <w:r w:rsidR="00C46CEA">
        <w:t>Julie Ann Gjerstad</w:t>
      </w:r>
      <w:r>
        <w:t xml:space="preserve">, </w:t>
      </w:r>
      <w:r w:rsidR="00836D38" w:rsidRPr="00836D38">
        <w:t>Reidar Molthe</w:t>
      </w:r>
      <w:r>
        <w:t xml:space="preserve">, </w:t>
      </w:r>
      <w:r w:rsidR="003D00DF">
        <w:br/>
      </w:r>
      <w:r>
        <w:t>Ments Tore Møller</w:t>
      </w:r>
      <w:r w:rsidR="005F3CF3">
        <w:t>, Marianne Landsem</w:t>
      </w:r>
      <w:r w:rsidR="00836D38">
        <w:t xml:space="preserve">, Vidar Skogdalen </w:t>
      </w:r>
      <w:r w:rsidR="007A308B">
        <w:t xml:space="preserve">og </w:t>
      </w:r>
      <w:r>
        <w:t>Arnt Foss</w:t>
      </w:r>
      <w:r w:rsidR="003D00DF">
        <w:t>.</w:t>
      </w:r>
    </w:p>
    <w:p w14:paraId="5DE9783E" w14:textId="77777777" w:rsidR="00465D49" w:rsidRDefault="00836D38" w:rsidP="003D00DF">
      <w:pPr>
        <w:spacing w:before="100" w:beforeAutospacing="1" w:after="100" w:afterAutospacing="1" w:line="240" w:lineRule="auto"/>
      </w:pPr>
      <w:r>
        <w:t xml:space="preserve">Årsmøtet ga styret i oppdrag å følge opp særlig to saker. Den ene saken var å få på plass premiesjansen, og den andre var å følge opp et salg ved siste Klasseløpsauksjon der oppdretter/selger </w:t>
      </w:r>
      <w:r w:rsidR="00465D49">
        <w:t>ikke fikk betalt.</w:t>
      </w:r>
    </w:p>
    <w:p w14:paraId="665D236B" w14:textId="2C01BEFD" w:rsidR="003D00DF" w:rsidRPr="003D00DF" w:rsidRDefault="00617D57" w:rsidP="003D00DF">
      <w:p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D00DF">
        <w:rPr>
          <w:b/>
          <w:bCs/>
        </w:rPr>
        <w:t xml:space="preserve">Sak </w:t>
      </w:r>
      <w:r w:rsidR="002B1822">
        <w:rPr>
          <w:b/>
          <w:bCs/>
        </w:rPr>
        <w:t>1</w:t>
      </w:r>
      <w:r w:rsidR="003D00DF" w:rsidRPr="003D00DF">
        <w:rPr>
          <w:b/>
          <w:bCs/>
        </w:rPr>
        <w:t xml:space="preserve"> </w:t>
      </w:r>
      <w:r w:rsidR="003D00DF">
        <w:rPr>
          <w:b/>
          <w:bCs/>
        </w:rPr>
        <w:tab/>
      </w:r>
      <w:r w:rsidR="002863F6">
        <w:rPr>
          <w:b/>
          <w:bCs/>
        </w:rPr>
        <w:t>Ny p</w:t>
      </w:r>
      <w:r w:rsidR="00465D49">
        <w:rPr>
          <w:b/>
          <w:bCs/>
        </w:rPr>
        <w:t>remiesjanse</w:t>
      </w:r>
    </w:p>
    <w:p w14:paraId="7C799889" w14:textId="674BC7D8" w:rsidR="00465D49" w:rsidRDefault="00465D49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Styret har gitt innspill til </w:t>
      </w:r>
      <w:r w:rsidR="004514D1">
        <w:rPr>
          <w:rFonts w:ascii="Calibri" w:eastAsia="Times New Roman" w:hAnsi="Calibri" w:cs="Calibri"/>
        </w:rPr>
        <w:t>«</w:t>
      </w:r>
      <w:proofErr w:type="spellStart"/>
      <w:r>
        <w:rPr>
          <w:rFonts w:ascii="Calibri" w:eastAsia="Times New Roman" w:hAnsi="Calibri" w:cs="Calibri"/>
        </w:rPr>
        <w:t>Trondstad</w:t>
      </w:r>
      <w:proofErr w:type="spellEnd"/>
      <w:r>
        <w:rPr>
          <w:rFonts w:ascii="Calibri" w:eastAsia="Times New Roman" w:hAnsi="Calibri" w:cs="Calibri"/>
        </w:rPr>
        <w:t>-utvalget</w:t>
      </w:r>
      <w:r w:rsidR="004514D1">
        <w:rPr>
          <w:rFonts w:ascii="Calibri" w:eastAsia="Times New Roman" w:hAnsi="Calibri" w:cs="Calibri"/>
        </w:rPr>
        <w:t>»</w:t>
      </w:r>
      <w:r>
        <w:rPr>
          <w:rFonts w:ascii="Calibri" w:eastAsia="Times New Roman" w:hAnsi="Calibri" w:cs="Calibri"/>
        </w:rPr>
        <w:t xml:space="preserve"> og </w:t>
      </w:r>
      <w:r w:rsidR="002863F6">
        <w:rPr>
          <w:rFonts w:ascii="Calibri" w:eastAsia="Times New Roman" w:hAnsi="Calibri" w:cs="Calibri"/>
        </w:rPr>
        <w:t xml:space="preserve">har </w:t>
      </w:r>
      <w:r>
        <w:rPr>
          <w:rFonts w:ascii="Calibri" w:eastAsia="Times New Roman" w:hAnsi="Calibri" w:cs="Calibri"/>
        </w:rPr>
        <w:t>støttet forslaget om å innføre ny premiesjanse. Styret i DNT har så langt ikke funnet det riktig å innføre ny premiesjanse som et tiltak for å øke interessen for</w:t>
      </w:r>
      <w:r w:rsidR="002863F6">
        <w:rPr>
          <w:rFonts w:ascii="Calibri" w:eastAsia="Times New Roman" w:hAnsi="Calibri" w:cs="Calibri"/>
        </w:rPr>
        <w:t>,</w:t>
      </w:r>
      <w:r>
        <w:rPr>
          <w:rFonts w:ascii="Calibri" w:eastAsia="Times New Roman" w:hAnsi="Calibri" w:cs="Calibri"/>
        </w:rPr>
        <w:t xml:space="preserve"> og etterspørselen etter norskfødte unghester for derigjennom å øke interessen for å drive avl og oppdrett.</w:t>
      </w:r>
      <w:r w:rsidR="00707341">
        <w:rPr>
          <w:rFonts w:ascii="Calibri" w:eastAsia="Times New Roman" w:hAnsi="Calibri" w:cs="Calibri"/>
        </w:rPr>
        <w:t xml:space="preserve"> </w:t>
      </w:r>
    </w:p>
    <w:p w14:paraId="43B1F945" w14:textId="73736E93" w:rsidR="00707341" w:rsidRDefault="00707341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 w:rsidRPr="00160A85">
        <w:rPr>
          <w:rFonts w:ascii="Calibri" w:eastAsia="Times New Roman" w:hAnsi="Calibri" w:cs="Calibri"/>
        </w:rPr>
        <w:t>Styret i Travavl.no mener at ny premiesjanse vil stimulere etterspørselen etter, og gjøre det enklere for travtrenerne å skaffe eiere til norskfødte unghester i konkurranse med unghester og løpshester fra utlandet.</w:t>
      </w:r>
    </w:p>
    <w:p w14:paraId="6CED8FEA" w14:textId="79FC705F" w:rsidR="00160A85" w:rsidRDefault="00160A85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Risikoen for å ikke innføre ny premiesjanse vil trolig være en større nedgang i antall norskfødte føll. Dette vil blant annet være negativt for avlsstaller og andelslag.</w:t>
      </w:r>
    </w:p>
    <w:p w14:paraId="79FAD793" w14:textId="2124C851" w:rsidR="0037629E" w:rsidRDefault="00465D49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Ments Tore hadde laget et notat til styret med forslag til finansiering av ny premiesjanse. Med bakgrunn i notatet drøftet styret hvordan ny premiesjanse kan finansieres</w:t>
      </w:r>
      <w:r w:rsidR="0037629E">
        <w:rPr>
          <w:rFonts w:ascii="Calibri" w:eastAsia="Times New Roman" w:hAnsi="Calibri" w:cs="Calibri"/>
        </w:rPr>
        <w:t>.</w:t>
      </w:r>
    </w:p>
    <w:p w14:paraId="15692259" w14:textId="1249AF30" w:rsidR="0037629E" w:rsidRDefault="0037629E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Tilbakegangen i antall bedekte hopper de siste fem årene har vært </w:t>
      </w:r>
      <w:r w:rsidR="006D0AF0">
        <w:rPr>
          <w:rFonts w:ascii="Calibri" w:eastAsia="Times New Roman" w:hAnsi="Calibri" w:cs="Calibri"/>
        </w:rPr>
        <w:t xml:space="preserve">41 % for kaldblods og 53 % for varmblods. Ny premiesjanse kan bidra til å bremse denne nedgangen. Flere oppdrettere av varmblods peker på ny premiesjanse som viktig for å øke interessen </w:t>
      </w:r>
      <w:r w:rsidR="002863F6">
        <w:rPr>
          <w:rFonts w:ascii="Calibri" w:eastAsia="Times New Roman" w:hAnsi="Calibri" w:cs="Calibri"/>
        </w:rPr>
        <w:t xml:space="preserve">i markedet </w:t>
      </w:r>
      <w:r w:rsidR="006D0AF0">
        <w:rPr>
          <w:rFonts w:ascii="Calibri" w:eastAsia="Times New Roman" w:hAnsi="Calibri" w:cs="Calibri"/>
        </w:rPr>
        <w:t>for norskfødte unghester. Det oppleves som at oppdrettere av kaldblods ikke har samme fokus. Avlssjansen, som er en avlegger av premiesjansen, har fått stor oppmerksomhet og tilsynelatende positiv effekt.</w:t>
      </w:r>
    </w:p>
    <w:p w14:paraId="39A80E29" w14:textId="4085303A" w:rsidR="002863F6" w:rsidRDefault="002863F6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Styret i Travavl.no ønsker at ny premiesjanse innføres for begge rasene</w:t>
      </w:r>
      <w:r w:rsidR="0066655D">
        <w:rPr>
          <w:rFonts w:ascii="Calibri" w:eastAsia="Times New Roman" w:hAnsi="Calibri" w:cs="Calibri"/>
        </w:rPr>
        <w:t xml:space="preserve">. Dersom ny premiesjanse ikke er ønskelig for kaldblods ønskes ny premiesjanse innført </w:t>
      </w:r>
      <w:r>
        <w:rPr>
          <w:rFonts w:ascii="Calibri" w:eastAsia="Times New Roman" w:hAnsi="Calibri" w:cs="Calibri"/>
        </w:rPr>
        <w:t>kun for varmblods</w:t>
      </w:r>
      <w:r w:rsidR="0066655D">
        <w:rPr>
          <w:rFonts w:ascii="Calibri" w:eastAsia="Times New Roman" w:hAnsi="Calibri" w:cs="Calibri"/>
        </w:rPr>
        <w:t>.</w:t>
      </w:r>
    </w:p>
    <w:p w14:paraId="38DA4F98" w14:textId="7F3F1B3A" w:rsidR="00295B6D" w:rsidRDefault="00295B6D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Dagens økonomiske situasjon tilsier at ny premiesjanse ikke vil ha samme premieeffekt som det vi kjenner fra den svenske premiesjansen der de opprinnelige </w:t>
      </w:r>
      <w:r>
        <w:rPr>
          <w:rFonts w:ascii="Calibri" w:eastAsia="Times New Roman" w:hAnsi="Calibri" w:cs="Calibri"/>
        </w:rPr>
        <w:lastRenderedPageBreak/>
        <w:t xml:space="preserve">premiene dobles med premiesjansen i flere klassiske </w:t>
      </w:r>
      <w:proofErr w:type="spellStart"/>
      <w:r>
        <w:rPr>
          <w:rFonts w:ascii="Calibri" w:eastAsia="Times New Roman" w:hAnsi="Calibri" w:cs="Calibri"/>
        </w:rPr>
        <w:t>unghestløp</w:t>
      </w:r>
      <w:proofErr w:type="spellEnd"/>
      <w:r>
        <w:rPr>
          <w:rFonts w:ascii="Calibri" w:eastAsia="Times New Roman" w:hAnsi="Calibri" w:cs="Calibri"/>
        </w:rPr>
        <w:t xml:space="preserve">. Det en ser for seg med ny premiesjanse er at den kun skal gjelde i derby-løpene, og at </w:t>
      </w:r>
      <w:r w:rsidR="00685112">
        <w:rPr>
          <w:rFonts w:ascii="Calibri" w:eastAsia="Times New Roman" w:hAnsi="Calibri" w:cs="Calibri"/>
        </w:rPr>
        <w:t>premiesjanse</w:t>
      </w:r>
      <w:r>
        <w:rPr>
          <w:rFonts w:ascii="Calibri" w:eastAsia="Times New Roman" w:hAnsi="Calibri" w:cs="Calibri"/>
        </w:rPr>
        <w:t xml:space="preserve">premiene kan </w:t>
      </w:r>
      <w:r w:rsidR="00685112">
        <w:rPr>
          <w:rFonts w:ascii="Calibri" w:eastAsia="Times New Roman" w:hAnsi="Calibri" w:cs="Calibri"/>
        </w:rPr>
        <w:t>utgjøre</w:t>
      </w:r>
      <w:r>
        <w:rPr>
          <w:rFonts w:ascii="Calibri" w:eastAsia="Times New Roman" w:hAnsi="Calibri" w:cs="Calibri"/>
        </w:rPr>
        <w:t xml:space="preserve"> 20-60 % </w:t>
      </w:r>
      <w:r w:rsidR="00F85D31">
        <w:rPr>
          <w:rFonts w:ascii="Calibri" w:eastAsia="Times New Roman" w:hAnsi="Calibri" w:cs="Calibri"/>
        </w:rPr>
        <w:t xml:space="preserve">av ordinære premier </w:t>
      </w:r>
      <w:r>
        <w:rPr>
          <w:rFonts w:ascii="Calibri" w:eastAsia="Times New Roman" w:hAnsi="Calibri" w:cs="Calibri"/>
        </w:rPr>
        <w:t>for de som deltar i premiesjansen.</w:t>
      </w:r>
    </w:p>
    <w:p w14:paraId="7EEE57A3" w14:textId="77777777" w:rsidR="0037629E" w:rsidRPr="0037629E" w:rsidRDefault="0037629E" w:rsidP="001A71F7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:b/>
          <w:bCs/>
          <w:i/>
          <w:iCs/>
        </w:rPr>
      </w:pPr>
      <w:r w:rsidRPr="0037629E">
        <w:rPr>
          <w:rFonts w:ascii="Calibri" w:eastAsia="Times New Roman" w:hAnsi="Calibri" w:cs="Calibri"/>
          <w:b/>
          <w:bCs/>
          <w:i/>
          <w:iCs/>
        </w:rPr>
        <w:t>Vedtak:</w:t>
      </w:r>
    </w:p>
    <w:p w14:paraId="0A0FE90F" w14:textId="77777777" w:rsidR="00AA546F" w:rsidRDefault="0037629E" w:rsidP="001A71F7">
      <w:pPr>
        <w:spacing w:before="100" w:beforeAutospacing="1" w:after="100" w:afterAutospacing="1" w:line="240" w:lineRule="auto"/>
        <w:ind w:left="709" w:hanging="1"/>
        <w:rPr>
          <w:rFonts w:ascii="Calibri" w:hAnsi="Calibri" w:cs="Calibri"/>
        </w:rPr>
      </w:pPr>
      <w:r>
        <w:rPr>
          <w:rFonts w:ascii="Calibri" w:hAnsi="Calibri" w:cs="Calibri"/>
        </w:rPr>
        <w:t>Styret ber DNT innføre ny premiesjanse for varmblods</w:t>
      </w:r>
      <w:r w:rsidR="00295B6D">
        <w:rPr>
          <w:rFonts w:ascii="Calibri" w:hAnsi="Calibri" w:cs="Calibri"/>
        </w:rPr>
        <w:t xml:space="preserve"> der følgende elementer skal finansiere </w:t>
      </w:r>
      <w:r w:rsidR="00AA546F">
        <w:rPr>
          <w:rFonts w:ascii="Calibri" w:hAnsi="Calibri" w:cs="Calibri"/>
        </w:rPr>
        <w:t>ny premiesjanse og utgjøre rammene for premieutbetalingene:</w:t>
      </w:r>
    </w:p>
    <w:p w14:paraId="243369A6" w14:textId="77777777" w:rsidR="00AA546F" w:rsidRPr="00AA546F" w:rsidRDefault="00AA546F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>Eiere av 2-åringer som avlegger godkjent mønstringsløp kan velge å delta i premiesjansen ved å avstå fra utbetaling av premie (5000 kroner) og premie ved første gjennomført totoløp (5000 kroner). Avståelse fra utbetalt premie fra mønstringsløp vil spare inn 2500 kroner i oppdretterpremie, som også går inn i finansieringen.</w:t>
      </w:r>
    </w:p>
    <w:p w14:paraId="7DC5563C" w14:textId="65FFC400" w:rsidR="00AA546F" w:rsidRPr="002863F6" w:rsidRDefault="00AA546F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 xml:space="preserve">Eiere av hester som ikke avlegger godkjent mønstringsløp kan innbetale 12500 kroner for å delta i </w:t>
      </w:r>
      <w:r w:rsidR="00F85D31">
        <w:rPr>
          <w:rFonts w:ascii="Calibri" w:hAnsi="Calibri" w:cs="Calibri"/>
        </w:rPr>
        <w:t>p</w:t>
      </w:r>
      <w:r w:rsidR="002863F6">
        <w:rPr>
          <w:rFonts w:ascii="Calibri" w:hAnsi="Calibri" w:cs="Calibri"/>
        </w:rPr>
        <w:t>remiesjanse</w:t>
      </w:r>
      <w:r w:rsidR="00F85D31">
        <w:rPr>
          <w:rFonts w:ascii="Calibri" w:hAnsi="Calibri" w:cs="Calibri"/>
        </w:rPr>
        <w:t>n</w:t>
      </w:r>
      <w:r>
        <w:rPr>
          <w:rFonts w:ascii="Calibri" w:hAnsi="Calibri" w:cs="Calibri"/>
        </w:rPr>
        <w:t>.</w:t>
      </w:r>
    </w:p>
    <w:p w14:paraId="23CB4D6C" w14:textId="616E6992" w:rsidR="002863F6" w:rsidRPr="00AA546F" w:rsidRDefault="002863F6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>For varmblods legges til inn et beløp tilsvarende det beløp som legges inn i Avlssjansen</w:t>
      </w:r>
      <w:r w:rsidR="00F85D31">
        <w:rPr>
          <w:rFonts w:ascii="Calibri" w:hAnsi="Calibri" w:cs="Calibri"/>
        </w:rPr>
        <w:t xml:space="preserve"> for kaldblods.</w:t>
      </w:r>
    </w:p>
    <w:p w14:paraId="2AE6D069" w14:textId="09A7150E" w:rsidR="002863F6" w:rsidRPr="002863F6" w:rsidRDefault="00F85D31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>Gjenstående p</w:t>
      </w:r>
      <w:r w:rsidR="002863F6">
        <w:rPr>
          <w:rFonts w:ascii="Calibri" w:hAnsi="Calibri" w:cs="Calibri"/>
        </w:rPr>
        <w:t>enger fra avlsfondet legges inn fordelt på fem år/fem årganger.</w:t>
      </w:r>
    </w:p>
    <w:p w14:paraId="54670C9C" w14:textId="2121E926" w:rsidR="002863F6" w:rsidRPr="002863F6" w:rsidRDefault="002863F6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 xml:space="preserve">Innsparinger fra de internasjonale storløpene legges inn i </w:t>
      </w:r>
      <w:r w:rsidR="00F85D31">
        <w:rPr>
          <w:rFonts w:ascii="Calibri" w:hAnsi="Calibri" w:cs="Calibri"/>
        </w:rPr>
        <w:t xml:space="preserve">ny </w:t>
      </w:r>
      <w:r>
        <w:rPr>
          <w:rFonts w:ascii="Calibri" w:hAnsi="Calibri" w:cs="Calibri"/>
        </w:rPr>
        <w:t>premiesjanse.</w:t>
      </w:r>
    </w:p>
    <w:p w14:paraId="77A242EE" w14:textId="415EB641" w:rsidR="001A71F7" w:rsidRPr="00AA546F" w:rsidRDefault="002863F6" w:rsidP="00AA546F">
      <w:pPr>
        <w:pStyle w:val="Listeavsnitt"/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>Klasseløpsauksjonen bør utredes og evt. innsparinger fra 2026 må legges inn i premiesjansen.</w:t>
      </w:r>
      <w:r w:rsidR="00F45837" w:rsidRPr="00AA546F">
        <w:rPr>
          <w:rFonts w:ascii="Calibri" w:hAnsi="Calibri" w:cs="Calibri"/>
        </w:rPr>
        <w:br/>
      </w:r>
    </w:p>
    <w:p w14:paraId="73510C74" w14:textId="10B6AED4" w:rsidR="00F3716C" w:rsidRPr="00F3716C" w:rsidRDefault="00F3716C" w:rsidP="00F3716C">
      <w:pPr>
        <w:spacing w:before="100" w:beforeAutospacing="1" w:after="100" w:afterAutospacing="1" w:line="240" w:lineRule="auto"/>
        <w:rPr>
          <w:b/>
          <w:bCs/>
        </w:rPr>
      </w:pPr>
      <w:r w:rsidRPr="003D00DF">
        <w:rPr>
          <w:b/>
          <w:bCs/>
        </w:rPr>
        <w:t xml:space="preserve">Sak </w:t>
      </w:r>
      <w:r w:rsidR="00F85D31">
        <w:rPr>
          <w:b/>
          <w:bCs/>
        </w:rPr>
        <w:t>2</w:t>
      </w:r>
      <w:r w:rsidRPr="003D00DF">
        <w:rPr>
          <w:b/>
          <w:bCs/>
        </w:rPr>
        <w:t xml:space="preserve"> </w:t>
      </w:r>
      <w:r>
        <w:rPr>
          <w:b/>
          <w:bCs/>
        </w:rPr>
        <w:tab/>
        <w:t xml:space="preserve">Salg </w:t>
      </w:r>
      <w:r w:rsidRPr="00F3716C">
        <w:rPr>
          <w:b/>
          <w:bCs/>
        </w:rPr>
        <w:t>ved siste Klasseløpsauksjon der oppdretter/selger ikke fikk betalt.</w:t>
      </w:r>
    </w:p>
    <w:p w14:paraId="6B5F0AE2" w14:textId="77777777" w:rsidR="00F3716C" w:rsidRDefault="00F3716C" w:rsidP="007F5CE3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 xml:space="preserve">Styret i </w:t>
      </w:r>
      <w:r w:rsidR="00C3771D">
        <w:rPr>
          <w:rFonts w:ascii="Calibri" w:eastAsia="Times New Roman" w:hAnsi="Calibri" w:cs="Calibri"/>
          <w14:ligatures w14:val="none"/>
        </w:rPr>
        <w:t xml:space="preserve">Travavl.no </w:t>
      </w:r>
      <w:r>
        <w:rPr>
          <w:rFonts w:ascii="Calibri" w:eastAsia="Times New Roman" w:hAnsi="Calibri" w:cs="Calibri"/>
          <w14:ligatures w14:val="none"/>
        </w:rPr>
        <w:t>er oppfordret til å følge opp en sak der oppdretter som solgte hest ved siste Klasseløpsauksjon ikke har fått oppgjør.</w:t>
      </w:r>
    </w:p>
    <w:p w14:paraId="3C66F27B" w14:textId="6C4F8F05" w:rsidR="00F3716C" w:rsidRDefault="00F3716C" w:rsidP="007F5CE3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>Saken ble tatt opp på årsmøtet i Travavl.no. Oppdretter har hatt hjelp fra advokat og har hatt dialog med DNT. Styret i Travavl.no kjenner saken kun fra oppdretters side. Kjernen i saken ser ut til å være at kjøper har blitt godkjent som budgiver uten at kjøper har vært kredittverdig.</w:t>
      </w:r>
    </w:p>
    <w:p w14:paraId="5D1B2134" w14:textId="7077067C" w:rsidR="00D02B21" w:rsidRDefault="007F5CE3" w:rsidP="007F5CE3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>Det ser ut til å være en rådende oppfatning blant oppdretterne at salg på auksjon i regi av DNT sikrer at pengene kommer.  Denne saken skaper tvil om denne forutsetningen.</w:t>
      </w:r>
    </w:p>
    <w:p w14:paraId="024EDE54" w14:textId="2BFB6B80" w:rsidR="007F5CE3" w:rsidRPr="007F5CE3" w:rsidRDefault="007F5CE3" w:rsidP="00FD3BE8">
      <w:pPr>
        <w:spacing w:before="100" w:beforeAutospacing="1" w:after="100" w:afterAutospacing="1" w:line="240" w:lineRule="auto"/>
        <w:ind w:firstLine="708"/>
        <w:rPr>
          <w:rFonts w:ascii="Calibri" w:eastAsia="Times New Roman" w:hAnsi="Calibri" w:cs="Calibri"/>
          <w:b/>
          <w:bCs/>
          <w:i/>
          <w:iCs/>
          <w14:ligatures w14:val="none"/>
        </w:rPr>
      </w:pPr>
      <w:r w:rsidRPr="007F5CE3">
        <w:rPr>
          <w:rFonts w:ascii="Calibri" w:eastAsia="Times New Roman" w:hAnsi="Calibri" w:cs="Calibri"/>
          <w:b/>
          <w:bCs/>
          <w:i/>
          <w:iCs/>
          <w14:ligatures w14:val="none"/>
        </w:rPr>
        <w:t>Vedtak:</w:t>
      </w:r>
    </w:p>
    <w:p w14:paraId="303C1E55" w14:textId="73E79C48" w:rsidR="007F5CE3" w:rsidRDefault="007F5CE3" w:rsidP="00FD3BE8">
      <w:pPr>
        <w:spacing w:before="100" w:beforeAutospacing="1" w:after="100" w:afterAutospacing="1" w:line="240" w:lineRule="auto"/>
        <w:ind w:firstLine="708"/>
        <w:rPr>
          <w:rFonts w:ascii="Calibri" w:eastAsia="Times New Roman" w:hAnsi="Calibri" w:cs="Calibri"/>
          <w14:ligatures w14:val="none"/>
        </w:rPr>
      </w:pPr>
      <w:r>
        <w:rPr>
          <w:rFonts w:ascii="Calibri" w:eastAsia="Times New Roman" w:hAnsi="Calibri" w:cs="Calibri"/>
          <w14:ligatures w14:val="none"/>
        </w:rPr>
        <w:t>Styret forespør DNT hvilke tiltak de skal iverksette for å hindre at dette skjer på nytt.</w:t>
      </w:r>
    </w:p>
    <w:p w14:paraId="4D9104A5" w14:textId="4F6BFBF1" w:rsidR="004514D1" w:rsidRDefault="00707341" w:rsidP="004514D1">
      <w:pPr>
        <w:spacing w:before="100" w:beforeAutospacing="1" w:after="100" w:afterAutospacing="1" w:line="240" w:lineRule="auto"/>
        <w:ind w:left="709" w:hanging="1"/>
        <w:rPr>
          <w:rFonts w:ascii="Calibri" w:eastAsia="Times New Roman" w:hAnsi="Calibri" w:cs="Calibri"/>
          <w14:ligatures w14:val="none"/>
        </w:rPr>
      </w:pPr>
      <w:r w:rsidRPr="004514D1">
        <w:rPr>
          <w:rFonts w:ascii="Calibri" w:eastAsia="Times New Roman" w:hAnsi="Calibri" w:cs="Calibri"/>
          <w14:ligatures w14:val="none"/>
        </w:rPr>
        <w:t xml:space="preserve">Styret forespør </w:t>
      </w:r>
      <w:r w:rsidR="00FD3BE8" w:rsidRPr="004514D1">
        <w:rPr>
          <w:rFonts w:ascii="Calibri" w:eastAsia="Times New Roman" w:hAnsi="Calibri" w:cs="Calibri"/>
          <w14:ligatures w14:val="none"/>
        </w:rPr>
        <w:t>samtidig om hvilke tiltak, herunder informasjonstiltak, som skal iverksettes for å unngå at auksjonen blir avlyst/utsatt</w:t>
      </w:r>
      <w:r w:rsidR="00FD3BE8">
        <w:rPr>
          <w:rFonts w:ascii="Calibri" w:eastAsia="Times New Roman" w:hAnsi="Calibri" w:cs="Calibri"/>
          <w14:ligatures w14:val="none"/>
        </w:rPr>
        <w:t>.</w:t>
      </w:r>
    </w:p>
    <w:p w14:paraId="7C527B95" w14:textId="7C336278" w:rsidR="00BE2ECA" w:rsidRPr="00BE2ECA" w:rsidRDefault="005128BC" w:rsidP="004514D1">
      <w:pPr>
        <w:spacing w:before="100" w:beforeAutospacing="1" w:after="100" w:afterAutospacing="1" w:line="240" w:lineRule="auto"/>
        <w:ind w:left="709" w:hanging="1"/>
      </w:pPr>
      <w:r w:rsidRPr="009F5ADC">
        <w:rPr>
          <w:rFonts w:eastAsia="Times New Roman"/>
        </w:rPr>
        <w:t>Ref.: Arnt</w:t>
      </w:r>
    </w:p>
    <w:sectPr w:rsidR="00BE2ECA" w:rsidRPr="00B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6B4B"/>
    <w:multiLevelType w:val="hybridMultilevel"/>
    <w:tmpl w:val="19C4C6A4"/>
    <w:lvl w:ilvl="0" w:tplc="FD424F8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2D168C"/>
    <w:multiLevelType w:val="hybridMultilevel"/>
    <w:tmpl w:val="7674E3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94A91"/>
    <w:multiLevelType w:val="hybridMultilevel"/>
    <w:tmpl w:val="A282D2E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D9A7648"/>
    <w:multiLevelType w:val="hybridMultilevel"/>
    <w:tmpl w:val="005044B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7583DAE"/>
    <w:multiLevelType w:val="hybridMultilevel"/>
    <w:tmpl w:val="EC46FB0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FF4BEF"/>
    <w:multiLevelType w:val="hybridMultilevel"/>
    <w:tmpl w:val="945CF6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97845"/>
    <w:multiLevelType w:val="hybridMultilevel"/>
    <w:tmpl w:val="69FC6E9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B615279"/>
    <w:multiLevelType w:val="hybridMultilevel"/>
    <w:tmpl w:val="68DAD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B0D7B"/>
    <w:multiLevelType w:val="hybridMultilevel"/>
    <w:tmpl w:val="A9A6C32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CE559A0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E504C7C"/>
    <w:multiLevelType w:val="hybridMultilevel"/>
    <w:tmpl w:val="0914BC1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2D82629"/>
    <w:multiLevelType w:val="hybridMultilevel"/>
    <w:tmpl w:val="4E8A901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CC85078"/>
    <w:multiLevelType w:val="hybridMultilevel"/>
    <w:tmpl w:val="9DB81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A1FF6"/>
    <w:multiLevelType w:val="hybridMultilevel"/>
    <w:tmpl w:val="BB4E27B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3534E"/>
    <w:multiLevelType w:val="hybridMultilevel"/>
    <w:tmpl w:val="27AAFD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0577446">
    <w:abstractNumId w:val="9"/>
  </w:num>
  <w:num w:numId="2" w16cid:durableId="1753233454">
    <w:abstractNumId w:val="0"/>
  </w:num>
  <w:num w:numId="3" w16cid:durableId="1978297439">
    <w:abstractNumId w:val="3"/>
  </w:num>
  <w:num w:numId="4" w16cid:durableId="1004818531">
    <w:abstractNumId w:val="2"/>
  </w:num>
  <w:num w:numId="5" w16cid:durableId="1738240288">
    <w:abstractNumId w:val="13"/>
  </w:num>
  <w:num w:numId="6" w16cid:durableId="285044342">
    <w:abstractNumId w:val="12"/>
  </w:num>
  <w:num w:numId="7" w16cid:durableId="775565013">
    <w:abstractNumId w:val="10"/>
  </w:num>
  <w:num w:numId="8" w16cid:durableId="590891488">
    <w:abstractNumId w:val="8"/>
  </w:num>
  <w:num w:numId="9" w16cid:durableId="511575376">
    <w:abstractNumId w:val="11"/>
  </w:num>
  <w:num w:numId="10" w16cid:durableId="9031078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5223833">
    <w:abstractNumId w:val="1"/>
  </w:num>
  <w:num w:numId="12" w16cid:durableId="2092697118">
    <w:abstractNumId w:val="5"/>
  </w:num>
  <w:num w:numId="13" w16cid:durableId="1985042179">
    <w:abstractNumId w:val="7"/>
  </w:num>
  <w:num w:numId="14" w16cid:durableId="1133720434">
    <w:abstractNumId w:val="6"/>
  </w:num>
  <w:num w:numId="15" w16cid:durableId="1419862995">
    <w:abstractNumId w:val="14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4333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57"/>
    <w:rsid w:val="00006483"/>
    <w:rsid w:val="00054A0F"/>
    <w:rsid w:val="0006296C"/>
    <w:rsid w:val="00066075"/>
    <w:rsid w:val="00086079"/>
    <w:rsid w:val="000A6B84"/>
    <w:rsid w:val="00124D7F"/>
    <w:rsid w:val="00124D8B"/>
    <w:rsid w:val="001500FD"/>
    <w:rsid w:val="00160A85"/>
    <w:rsid w:val="0016618A"/>
    <w:rsid w:val="00182D4D"/>
    <w:rsid w:val="001A71F7"/>
    <w:rsid w:val="0020003C"/>
    <w:rsid w:val="00232A71"/>
    <w:rsid w:val="00257DF9"/>
    <w:rsid w:val="00267367"/>
    <w:rsid w:val="002863F6"/>
    <w:rsid w:val="00295B6D"/>
    <w:rsid w:val="002A225E"/>
    <w:rsid w:val="002B1822"/>
    <w:rsid w:val="002E6771"/>
    <w:rsid w:val="002F2EB7"/>
    <w:rsid w:val="00307FAA"/>
    <w:rsid w:val="00337CA0"/>
    <w:rsid w:val="0037629E"/>
    <w:rsid w:val="003D00DF"/>
    <w:rsid w:val="003D6319"/>
    <w:rsid w:val="003E38BA"/>
    <w:rsid w:val="00406E72"/>
    <w:rsid w:val="004514D1"/>
    <w:rsid w:val="00452D68"/>
    <w:rsid w:val="00465D49"/>
    <w:rsid w:val="004D3EF3"/>
    <w:rsid w:val="004F10C7"/>
    <w:rsid w:val="005128BC"/>
    <w:rsid w:val="0054422F"/>
    <w:rsid w:val="00560EBF"/>
    <w:rsid w:val="00562BCE"/>
    <w:rsid w:val="00577ECF"/>
    <w:rsid w:val="0058129E"/>
    <w:rsid w:val="005B5A74"/>
    <w:rsid w:val="005D02B8"/>
    <w:rsid w:val="005F3CF3"/>
    <w:rsid w:val="00617D57"/>
    <w:rsid w:val="0066655D"/>
    <w:rsid w:val="006757B5"/>
    <w:rsid w:val="00685112"/>
    <w:rsid w:val="006A1EC3"/>
    <w:rsid w:val="006D0AF0"/>
    <w:rsid w:val="006E4B57"/>
    <w:rsid w:val="00707341"/>
    <w:rsid w:val="00745D7D"/>
    <w:rsid w:val="00750FA7"/>
    <w:rsid w:val="007A308B"/>
    <w:rsid w:val="007B09AA"/>
    <w:rsid w:val="007F39D9"/>
    <w:rsid w:val="007F5CE3"/>
    <w:rsid w:val="00836D38"/>
    <w:rsid w:val="00847A09"/>
    <w:rsid w:val="00862126"/>
    <w:rsid w:val="00871B04"/>
    <w:rsid w:val="009222A0"/>
    <w:rsid w:val="00974C79"/>
    <w:rsid w:val="009833EC"/>
    <w:rsid w:val="009D1FDB"/>
    <w:rsid w:val="009F5ADC"/>
    <w:rsid w:val="00A05079"/>
    <w:rsid w:val="00A74CE8"/>
    <w:rsid w:val="00A91345"/>
    <w:rsid w:val="00AA546F"/>
    <w:rsid w:val="00AA6D53"/>
    <w:rsid w:val="00B015D6"/>
    <w:rsid w:val="00B0489C"/>
    <w:rsid w:val="00B61597"/>
    <w:rsid w:val="00B70B68"/>
    <w:rsid w:val="00B7211F"/>
    <w:rsid w:val="00B94401"/>
    <w:rsid w:val="00BA7C9A"/>
    <w:rsid w:val="00BC0415"/>
    <w:rsid w:val="00BE2ECA"/>
    <w:rsid w:val="00C050A1"/>
    <w:rsid w:val="00C3771D"/>
    <w:rsid w:val="00C46CEA"/>
    <w:rsid w:val="00C56F7A"/>
    <w:rsid w:val="00C636D3"/>
    <w:rsid w:val="00CA0C28"/>
    <w:rsid w:val="00CA25D1"/>
    <w:rsid w:val="00CB6F15"/>
    <w:rsid w:val="00CD24BA"/>
    <w:rsid w:val="00D02B21"/>
    <w:rsid w:val="00D14E20"/>
    <w:rsid w:val="00D64F7F"/>
    <w:rsid w:val="00E073D1"/>
    <w:rsid w:val="00E17841"/>
    <w:rsid w:val="00E20EFC"/>
    <w:rsid w:val="00E73C36"/>
    <w:rsid w:val="00E806DA"/>
    <w:rsid w:val="00EE04B1"/>
    <w:rsid w:val="00F21F12"/>
    <w:rsid w:val="00F32A5C"/>
    <w:rsid w:val="00F3716C"/>
    <w:rsid w:val="00F41C66"/>
    <w:rsid w:val="00F45837"/>
    <w:rsid w:val="00F4735A"/>
    <w:rsid w:val="00F53CC4"/>
    <w:rsid w:val="00F85D31"/>
    <w:rsid w:val="00FB7C70"/>
    <w:rsid w:val="00FD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512"/>
  <w15:chartTrackingRefBased/>
  <w15:docId w15:val="{D06CF9E9-0B45-4EEF-9646-CE64C1BF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1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1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17D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17D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17D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17D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17D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17D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1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1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1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1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1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17D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17D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17D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1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17D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17D5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9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A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</w:rPr>
  </w:style>
  <w:style w:type="character" w:customStyle="1" w:styleId="normaltextrun">
    <w:name w:val="normaltextrun"/>
    <w:basedOn w:val="Standardskriftforavsnitt"/>
    <w:rsid w:val="006A1EC3"/>
  </w:style>
  <w:style w:type="character" w:customStyle="1" w:styleId="scxw107698957">
    <w:name w:val="scxw107698957"/>
    <w:basedOn w:val="Standardskriftforavsnitt"/>
    <w:rsid w:val="006A1EC3"/>
  </w:style>
  <w:style w:type="character" w:customStyle="1" w:styleId="eop">
    <w:name w:val="eop"/>
    <w:basedOn w:val="Standardskriftforavsnitt"/>
    <w:rsid w:val="006A1EC3"/>
  </w:style>
  <w:style w:type="character" w:styleId="Hyperkobling">
    <w:name w:val="Hyperlink"/>
    <w:basedOn w:val="Standardskriftforavsnitt"/>
    <w:uiPriority w:val="99"/>
    <w:unhideWhenUsed/>
    <w:rsid w:val="00745D7D"/>
    <w:rPr>
      <w:color w:val="467886" w:themeColor="hyperlink"/>
      <w:u w:val="single"/>
    </w:rPr>
  </w:style>
  <w:style w:type="paragraph" w:customStyle="1" w:styleId="xmsonormal">
    <w:name w:val="x_msonormal"/>
    <w:basedOn w:val="Normal"/>
    <w:rsid w:val="00232A71"/>
    <w:pPr>
      <w:spacing w:after="0" w:line="240" w:lineRule="auto"/>
    </w:pPr>
    <w:rPr>
      <w:rFonts w:ascii="Aptos" w:hAnsi="Aptos" w:cs="Aptos"/>
      <w:kern w:val="0"/>
      <w:sz w:val="22"/>
      <w:szCs w:val="22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Tone Britt Madsen</cp:lastModifiedBy>
  <cp:revision>2</cp:revision>
  <dcterms:created xsi:type="dcterms:W3CDTF">2025-03-14T13:14:00Z</dcterms:created>
  <dcterms:modified xsi:type="dcterms:W3CDTF">2025-03-14T13:14:00Z</dcterms:modified>
</cp:coreProperties>
</file>